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D" w:rsidRDefault="000B318D" w:rsidP="000B318D">
      <w:pPr>
        <w:pStyle w:val="Default"/>
      </w:pPr>
    </w:p>
    <w:p w:rsidR="000B318D" w:rsidRDefault="000B318D" w:rsidP="000B318D">
      <w:pPr>
        <w:pStyle w:val="Default"/>
      </w:pPr>
      <w:r>
        <w:t>Dom zdravlja Valjevo</w:t>
      </w:r>
    </w:p>
    <w:p w:rsidR="000B318D" w:rsidRDefault="000B318D" w:rsidP="000B318D">
      <w:pPr>
        <w:pStyle w:val="Default"/>
      </w:pPr>
    </w:p>
    <w:p w:rsidR="000B318D" w:rsidRPr="000B318D" w:rsidRDefault="000B318D" w:rsidP="000B318D">
      <w:pPr>
        <w:pStyle w:val="Default"/>
        <w:rPr>
          <w:sz w:val="22"/>
          <w:szCs w:val="22"/>
        </w:rPr>
      </w:pPr>
      <w:r>
        <w:t>Pitanje:</w:t>
      </w:r>
    </w:p>
    <w:p w:rsidR="000B318D" w:rsidRPr="000B318D" w:rsidRDefault="000B318D" w:rsidP="000B318D">
      <w:pPr>
        <w:pStyle w:val="Default"/>
        <w:rPr>
          <w:sz w:val="22"/>
          <w:szCs w:val="22"/>
        </w:rPr>
      </w:pPr>
      <w:r w:rsidRPr="000B318D">
        <w:rPr>
          <w:sz w:val="22"/>
          <w:szCs w:val="22"/>
        </w:rPr>
        <w:t xml:space="preserve">U skladu sa Članom 63. Stav 2 Zakona o javnim nabavkama Republike Srbije (Sl.glasnik 124/12) u cilju dobijanja dodatnih informacija za javnu broj 1-17/2016. Slobodni smo da trazimo izmenu konkursne dokumentacije za </w:t>
      </w:r>
    </w:p>
    <w:p w:rsidR="000B318D" w:rsidRPr="000B318D" w:rsidRDefault="000B318D" w:rsidP="000B318D">
      <w:pPr>
        <w:pStyle w:val="Default"/>
        <w:rPr>
          <w:sz w:val="22"/>
          <w:szCs w:val="22"/>
        </w:rPr>
      </w:pPr>
      <w:r w:rsidRPr="000B318D">
        <w:rPr>
          <w:sz w:val="22"/>
          <w:szCs w:val="22"/>
        </w:rPr>
        <w:t xml:space="preserve">partiju 5 - Medicinske torbe, tačnim navođenjem dimenzija povređujete pravo konkurencije i vrlo očigledno favorizujete jednog ponuđača. </w:t>
      </w:r>
    </w:p>
    <w:p w:rsidR="000B318D" w:rsidRPr="000B318D" w:rsidRDefault="000B318D" w:rsidP="000B318D">
      <w:pPr>
        <w:pStyle w:val="Default"/>
        <w:rPr>
          <w:sz w:val="22"/>
          <w:szCs w:val="22"/>
        </w:rPr>
      </w:pPr>
      <w:r w:rsidRPr="000B318D">
        <w:rPr>
          <w:sz w:val="22"/>
          <w:szCs w:val="22"/>
        </w:rPr>
        <w:t xml:space="preserve">Zahtevane tehničke karakteristike su opisane prema prospektu za model torbe proizvođača "GIMA".Molimo Vas da u skladu sa ZJN obezbedite pravo učestvovanja i drugih proizvođača. Izmenite konkursku dokumentaciju i dozvolite odstupanja od 10%. </w:t>
      </w:r>
    </w:p>
    <w:p w:rsidR="000B318D" w:rsidRPr="000B318D" w:rsidRDefault="000B318D" w:rsidP="000B318D">
      <w:pPr>
        <w:rPr>
          <w:rFonts w:ascii="Arial" w:hAnsi="Arial" w:cs="Arial"/>
        </w:rPr>
      </w:pPr>
      <w:r w:rsidRPr="000B318D">
        <w:rPr>
          <w:rFonts w:ascii="Arial" w:hAnsi="Arial" w:cs="Arial"/>
        </w:rPr>
        <w:t>Molimo Vas da se rukovodite prema gore navedenim članovima zakona i u skladu sa Članom 63. Stav 3 Zakona o javnim nabavkama Republike Srbije (Sl.glasnik 124/12) odgovorite na postavljena pitanja.</w:t>
      </w:r>
    </w:p>
    <w:p w:rsidR="000B318D" w:rsidRPr="000B318D" w:rsidRDefault="000B318D">
      <w:pPr>
        <w:rPr>
          <w:rFonts w:ascii="Arial" w:hAnsi="Arial" w:cs="Arial"/>
        </w:rPr>
      </w:pPr>
    </w:p>
    <w:p w:rsidR="000B318D" w:rsidRDefault="000B318D">
      <w:pPr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0B318D" w:rsidRDefault="000B31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Članu 63. Stav 2 . ZJN, na koji se pozivate, stoji: „ Zainteresovano lice može, u pisanom obliku tražiti dodatne informacije ili pojašnjenja u vezi sa pripremom ponude, pri čemu može da ukaže  naručiocu i na eventualno uočene nedostatke i nepravilnosti u konkursnoj dokumentaciji, </w:t>
      </w:r>
      <w:r w:rsidRPr="000B318D">
        <w:rPr>
          <w:rFonts w:ascii="Arial" w:hAnsi="Arial" w:cs="Arial"/>
          <w:b/>
        </w:rPr>
        <w:t xml:space="preserve">nakasnije pet dana pre isteka roka za podnošenje ponude“.  </w:t>
      </w:r>
      <w:r w:rsidRPr="000B318D">
        <w:rPr>
          <w:rFonts w:ascii="Arial" w:hAnsi="Arial" w:cs="Arial"/>
        </w:rPr>
        <w:t>Kako ste vaš zahtev p</w:t>
      </w:r>
      <w:r>
        <w:rPr>
          <w:rFonts w:ascii="Arial" w:hAnsi="Arial" w:cs="Arial"/>
        </w:rPr>
        <w:t>rosledili elektronskim putem u utorak, 15.11.2016. godine, a javno otvaranje ponuda je zakazano za 18.11.2016. godine, Vi ste, na osnovu člana na koji se pozivate, zakasnili sa postavljanjem pitanja.</w:t>
      </w:r>
      <w:r w:rsidR="00F23304">
        <w:rPr>
          <w:rFonts w:ascii="Arial" w:hAnsi="Arial" w:cs="Arial"/>
        </w:rPr>
        <w:t xml:space="preserve"> </w:t>
      </w:r>
    </w:p>
    <w:p w:rsidR="000B318D" w:rsidRPr="000B318D" w:rsidRDefault="00130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pored navedenog, dostavljamo Vam Ukaz </w:t>
      </w:r>
      <w:r w:rsidR="00F23304">
        <w:rPr>
          <w:rFonts w:ascii="Arial" w:hAnsi="Arial" w:cs="Arial"/>
        </w:rPr>
        <w:t>R</w:t>
      </w:r>
      <w:r>
        <w:rPr>
          <w:rFonts w:ascii="Arial" w:hAnsi="Arial" w:cs="Arial"/>
        </w:rPr>
        <w:t>epubličke komisije za zaštitu prava ponuđača u postupcima javnih nabavki, iz koga se jasno može videti</w:t>
      </w:r>
      <w:r w:rsidR="00F23304">
        <w:rPr>
          <w:rFonts w:ascii="Arial" w:hAnsi="Arial" w:cs="Arial"/>
        </w:rPr>
        <w:t xml:space="preserve"> šta podrazumeva termin obezbeđivanje  što je moguće veće konkurencije</w:t>
      </w:r>
      <w:r>
        <w:rPr>
          <w:rFonts w:ascii="Arial" w:hAnsi="Arial" w:cs="Arial"/>
        </w:rPr>
        <w:t xml:space="preserve">. </w:t>
      </w:r>
    </w:p>
    <w:p w:rsidR="00F23304" w:rsidRDefault="00F23304">
      <w:pPr>
        <w:rPr>
          <w:rFonts w:ascii="Arial" w:hAnsi="Arial" w:cs="Arial"/>
          <w:lang w:val="sr-Cyrl-RS"/>
        </w:rPr>
      </w:pPr>
      <w:r w:rsidRPr="000B318D">
        <w:rPr>
          <w:rFonts w:ascii="Arial" w:hAnsi="Arial" w:cs="Arial"/>
          <w:lang w:val="sr-Cyrl-RS"/>
        </w:rPr>
        <w:t xml:space="preserve"> </w:t>
      </w:r>
      <w:r w:rsidR="00D835E2" w:rsidRPr="000B318D">
        <w:rPr>
          <w:rFonts w:ascii="Arial" w:hAnsi="Arial" w:cs="Arial"/>
          <w:lang w:val="sr-Cyrl-RS"/>
        </w:rPr>
        <w:t xml:space="preserve">„ </w:t>
      </w:r>
      <w:r>
        <w:rPr>
          <w:rFonts w:ascii="Arial" w:hAnsi="Arial" w:cs="Arial"/>
        </w:rPr>
        <w:t>Naručilac svaki konkretan postupak javne nabavke sprovodi u cilju</w:t>
      </w:r>
      <w:r w:rsidR="00D835E2" w:rsidRPr="000B31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 xml:space="preserve">zadovoljenja objektivnih potreba </w:t>
      </w:r>
      <w:r w:rsidR="00D835E2" w:rsidRPr="000B318D">
        <w:rPr>
          <w:rFonts w:ascii="Arial" w:hAnsi="Arial" w:cs="Arial"/>
          <w:lang w:val="sr-Cyrl-RS"/>
        </w:rPr>
        <w:t xml:space="preserve">а </w:t>
      </w:r>
      <w:r>
        <w:rPr>
          <w:rFonts w:ascii="Arial" w:hAnsi="Arial" w:cs="Arial"/>
        </w:rPr>
        <w:t>na osnovu konkursne dokumentacije kojom definiše</w:t>
      </w:r>
      <w:r w:rsidR="00D835E2" w:rsidRPr="000B31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zahteve koji odgovaraju</w:t>
      </w:r>
      <w:r w:rsidR="00D835E2" w:rsidRPr="000B31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takvim potrebama</w:t>
      </w:r>
      <w:r w:rsidR="00D835E2" w:rsidRPr="000B318D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</w:rPr>
        <w:t>Shodno tome, obaveza obezbeđivanja što je moguće veće konkurencije</w:t>
      </w:r>
      <w:r w:rsidR="00D835E2" w:rsidRPr="000B31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se ne može tumačiti na način koji podrazumeva</w:t>
      </w:r>
      <w:r w:rsidR="00D835E2" w:rsidRPr="000B31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obavezu naručioca da svakom</w:t>
      </w:r>
      <w:r w:rsidR="00D835E2" w:rsidRPr="000B31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zainteresovanom licu omogući učešće u postupku javne nabavke</w:t>
      </w:r>
      <w:r w:rsidR="00D835E2" w:rsidRPr="000B318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>ne vodeći pri tom računa o svrsi javne nabavke</w:t>
      </w:r>
      <w:r w:rsidR="00D835E2" w:rsidRPr="000B318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>kao ni o kvalietetu dobra koja je predmet iste</w:t>
      </w:r>
      <w:r w:rsidR="00D835E2" w:rsidRPr="000B318D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</w:rPr>
        <w:t>Posledica omogućavanja što je moguće veće konkurencije</w:t>
      </w:r>
      <w:r w:rsidR="00D835E2" w:rsidRPr="000B318D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</w:rPr>
        <w:t>bila bi da zahtevi iz konkursne dokumentacije</w:t>
      </w:r>
      <w:r w:rsidR="00D835E2" w:rsidRPr="000B31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često ne bi odgovarali potrebama naručioca</w:t>
      </w:r>
      <w:r w:rsidR="00D835E2" w:rsidRPr="000B318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>već bi odražavli ekonomse interese ponuđača</w:t>
      </w:r>
      <w:r w:rsidR="00D835E2" w:rsidRPr="000B318D">
        <w:rPr>
          <w:rFonts w:ascii="Arial" w:hAnsi="Arial" w:cs="Arial"/>
          <w:lang w:val="sr-Cyrl-RS"/>
        </w:rPr>
        <w:t>“.</w:t>
      </w:r>
    </w:p>
    <w:p w:rsidR="00F23304" w:rsidRPr="00F23304" w:rsidRDefault="00F23304" w:rsidP="00F23304">
      <w:pPr>
        <w:rPr>
          <w:rFonts w:ascii="Arial" w:hAnsi="Arial" w:cs="Arial"/>
          <w:lang w:val="sr-Cyrl-RS"/>
        </w:rPr>
      </w:pPr>
    </w:p>
    <w:p w:rsidR="00F23304" w:rsidRDefault="00F23304" w:rsidP="00F23304">
      <w:pPr>
        <w:rPr>
          <w:rFonts w:ascii="Arial" w:hAnsi="Arial" w:cs="Arial"/>
          <w:lang w:val="sr-Cyrl-RS"/>
        </w:rPr>
      </w:pPr>
    </w:p>
    <w:p w:rsidR="00D835E2" w:rsidRPr="00F23304" w:rsidRDefault="00F23304" w:rsidP="00F23304">
      <w:pPr>
        <w:tabs>
          <w:tab w:val="left" w:pos="5810"/>
        </w:tabs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</w:rPr>
        <w:t>Komisija za javn</w:t>
      </w:r>
      <w:r w:rsidR="006249F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nabavk</w:t>
      </w:r>
      <w:r w:rsidR="006249F3">
        <w:rPr>
          <w:rFonts w:ascii="Arial" w:hAnsi="Arial" w:cs="Arial"/>
        </w:rPr>
        <w:t>u</w:t>
      </w:r>
      <w:bookmarkStart w:id="0" w:name="_GoBack"/>
      <w:bookmarkEnd w:id="0"/>
    </w:p>
    <w:sectPr w:rsidR="00D835E2" w:rsidRPr="00F2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E2"/>
    <w:rsid w:val="000B318D"/>
    <w:rsid w:val="00130FDE"/>
    <w:rsid w:val="006249F3"/>
    <w:rsid w:val="00D835E2"/>
    <w:rsid w:val="00F23304"/>
    <w:rsid w:val="00F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6</cp:revision>
  <cp:lastPrinted>2016-11-16T11:36:00Z</cp:lastPrinted>
  <dcterms:created xsi:type="dcterms:W3CDTF">2016-11-15T13:45:00Z</dcterms:created>
  <dcterms:modified xsi:type="dcterms:W3CDTF">2016-11-16T11:36:00Z</dcterms:modified>
</cp:coreProperties>
</file>