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54130C" w:rsidRDefault="0009120D" w:rsidP="0009120D">
      <w:pPr>
        <w:suppressAutoHyphens/>
        <w:ind w:left="142" w:right="184"/>
        <w:rPr>
          <w:rFonts w:ascii="Arial" w:hAnsi="Arial" w:cs="Arial"/>
          <w:noProof/>
          <w:sz w:val="22"/>
          <w:szCs w:val="22"/>
          <w:vertAlign w:val="baseline"/>
          <w:lang w:val="sr-Cyrl-CS" w:eastAsia="zh-CN"/>
        </w:rPr>
      </w:pPr>
      <w:r w:rsidRPr="0054130C">
        <w:rPr>
          <w:rFonts w:ascii="Arial" w:hAnsi="Arial" w:cs="Arial"/>
          <w:noProof/>
          <w:sz w:val="22"/>
          <w:szCs w:val="22"/>
          <w:vertAlign w:val="baseline"/>
          <w:lang w:eastAsia="zh-CN"/>
        </w:rPr>
        <w:t>Број:ДЗ-01-</w:t>
      </w:r>
      <w:r w:rsidR="0054130C" w:rsidRPr="0054130C">
        <w:rPr>
          <w:rFonts w:ascii="Arial" w:hAnsi="Arial" w:cs="Arial"/>
          <w:noProof/>
          <w:sz w:val="22"/>
          <w:szCs w:val="22"/>
          <w:vertAlign w:val="baseline"/>
          <w:lang w:val="sr-Cyrl-CS" w:eastAsia="zh-CN"/>
        </w:rPr>
        <w:t>216</w:t>
      </w:r>
    </w:p>
    <w:p w:rsidR="0009120D" w:rsidRPr="0054130C" w:rsidRDefault="0009120D" w:rsidP="0009120D">
      <w:pPr>
        <w:suppressAutoHyphens/>
        <w:ind w:left="142" w:right="184"/>
        <w:rPr>
          <w:rFonts w:ascii="Arial" w:hAnsi="Arial" w:cs="Arial"/>
          <w:noProof/>
          <w:sz w:val="22"/>
          <w:szCs w:val="22"/>
          <w:vertAlign w:val="baseline"/>
          <w:lang w:eastAsia="zh-CN"/>
        </w:rPr>
      </w:pPr>
      <w:r w:rsidRPr="0054130C">
        <w:rPr>
          <w:rFonts w:ascii="Arial" w:hAnsi="Arial" w:cs="Arial"/>
          <w:noProof/>
          <w:sz w:val="22"/>
          <w:szCs w:val="22"/>
          <w:vertAlign w:val="baseline"/>
          <w:lang w:eastAsia="zh-CN"/>
        </w:rPr>
        <w:t>Датум:</w:t>
      </w:r>
      <w:r w:rsidR="0054130C" w:rsidRPr="0054130C">
        <w:rPr>
          <w:rFonts w:ascii="Arial" w:hAnsi="Arial" w:cs="Arial"/>
          <w:noProof/>
          <w:sz w:val="22"/>
          <w:szCs w:val="22"/>
          <w:vertAlign w:val="baseline"/>
          <w:lang w:val="sr-Cyrl-RS" w:eastAsia="zh-CN"/>
        </w:rPr>
        <w:t xml:space="preserve"> </w:t>
      </w:r>
      <w:r w:rsidR="0054130C" w:rsidRPr="0054130C">
        <w:rPr>
          <w:rFonts w:ascii="Arial" w:hAnsi="Arial" w:cs="Arial"/>
          <w:noProof/>
          <w:sz w:val="22"/>
          <w:szCs w:val="22"/>
          <w:vertAlign w:val="baseline"/>
          <w:lang w:val="sr-Cyrl-CS" w:eastAsia="zh-CN"/>
        </w:rPr>
        <w:t>30.01.2017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386924"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C31140" w:rsidRPr="00C31140">
        <w:rPr>
          <w:rFonts w:ascii="Arial" w:hAnsi="Arial" w:cs="Arial"/>
          <w:b/>
          <w:noProof/>
          <w:sz w:val="28"/>
          <w:szCs w:val="28"/>
          <w:vertAlign w:val="baseline"/>
          <w:lang w:val="sr-Cyrl-CS" w:eastAsia="zh-CN"/>
        </w:rPr>
        <w:t>2</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31140" w:rsidRPr="00C31140">
        <w:rPr>
          <w:rFonts w:ascii="Arial" w:hAnsi="Arial" w:cs="Arial"/>
          <w:noProof/>
          <w:sz w:val="22"/>
          <w:szCs w:val="22"/>
          <w:vertAlign w:val="baseline"/>
          <w:lang w:val="ru-RU" w:eastAsia="zh-CN"/>
        </w:rPr>
        <w:t>јануар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rPr>
              <w:t xml:space="preserve"> o 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0</w:t>
            </w:r>
          </w:p>
          <w:p w:rsidR="00F16C97" w:rsidRDefault="00F16C97">
            <w:pPr>
              <w:ind w:firstLine="317"/>
              <w:rPr>
                <w:rFonts w:ascii="Arial" w:hAnsi="Arial" w:cs="Arial"/>
                <w:bCs/>
                <w:iCs/>
                <w:noProof/>
                <w:sz w:val="22"/>
                <w:szCs w:val="22"/>
                <w:vertAlign w:val="baseline"/>
                <w:lang w:eastAsia="sr-Latn-CS"/>
              </w:rPr>
            </w:pPr>
          </w:p>
          <w:p w:rsidR="00F16C97" w:rsidRPr="000B2790"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eastAsia="sr-Latn-CS"/>
              </w:rPr>
              <w:t>стр. 2</w:t>
            </w:r>
            <w:r w:rsidR="000B2790">
              <w:rPr>
                <w:rFonts w:ascii="Arial" w:hAnsi="Arial" w:cs="Arial"/>
                <w:bCs/>
                <w:iCs/>
                <w:noProof/>
                <w:sz w:val="22"/>
                <w:szCs w:val="22"/>
                <w:vertAlign w:val="baseline"/>
                <w:lang w:eastAsia="sr-Latn-CS"/>
              </w:rPr>
              <w:t>1</w:t>
            </w:r>
          </w:p>
          <w:p w:rsidR="00F16C97" w:rsidRDefault="00F16C97">
            <w:pPr>
              <w:ind w:firstLine="317"/>
              <w:rPr>
                <w:rFonts w:ascii="Arial" w:hAnsi="Arial" w:cs="Arial"/>
                <w:bCs/>
                <w:iCs/>
                <w:noProof/>
                <w:sz w:val="22"/>
                <w:szCs w:val="22"/>
                <w:vertAlign w:val="baseline"/>
                <w:lang w:eastAsia="sr-Latn-CS"/>
              </w:rPr>
            </w:pPr>
          </w:p>
          <w:p w:rsidR="00F16C97" w:rsidRPr="000B2790"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eastAsia="sr-Latn-CS"/>
              </w:rPr>
              <w:t>стр. 2</w:t>
            </w:r>
            <w:r w:rsidR="000B2790">
              <w:rPr>
                <w:rFonts w:ascii="Arial" w:hAnsi="Arial" w:cs="Arial"/>
                <w:bCs/>
                <w:iCs/>
                <w:noProof/>
                <w:sz w:val="22"/>
                <w:szCs w:val="22"/>
                <w:vertAlign w:val="baseline"/>
                <w:lang w:eastAsia="sr-Latn-CS"/>
              </w:rPr>
              <w:t>2</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eastAsia="sr-Latn-CS"/>
              </w:rPr>
            </w:pPr>
          </w:p>
          <w:p w:rsidR="00F16C97" w:rsidRDefault="00F16C97">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3</w:t>
            </w:r>
          </w:p>
          <w:p w:rsidR="00F16C97" w:rsidRDefault="00F16C97">
            <w:pPr>
              <w:rPr>
                <w:rFonts w:ascii="Arial" w:hAnsi="Arial" w:cs="Arial"/>
                <w:lang w:eastAsia="sr-Latn-CS"/>
              </w:rPr>
            </w:pPr>
          </w:p>
          <w:p w:rsidR="00F16C97" w:rsidRPr="000B2790" w:rsidRDefault="00F16C97" w:rsidP="000B2790">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w:t>
            </w:r>
            <w:r w:rsidR="000B2790">
              <w:rPr>
                <w:rFonts w:ascii="Arial" w:hAnsi="Arial" w:cs="Arial"/>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29</w:t>
            </w:r>
          </w:p>
          <w:p w:rsidR="00F16C97" w:rsidRDefault="00F16C97">
            <w:pPr>
              <w:ind w:firstLine="317"/>
              <w:rPr>
                <w:rFonts w:ascii="Arial" w:hAnsi="Arial" w:cs="Arial"/>
                <w:b/>
                <w:bCs/>
                <w:iCs/>
                <w:noProof/>
                <w:u w:val="single"/>
                <w:vertAlign w:val="baseline"/>
                <w:lang w:eastAsia="sr-Latn-CS"/>
              </w:rPr>
            </w:pPr>
          </w:p>
          <w:p w:rsidR="00F16C97" w:rsidRPr="00F16C97" w:rsidRDefault="00F16C97" w:rsidP="000B2790">
            <w:pPr>
              <w:ind w:firstLine="317"/>
              <w:rPr>
                <w:rFonts w:ascii="Arial" w:hAnsi="Arial" w:cs="Arial"/>
                <w:bCs/>
                <w:iCs/>
                <w:noProof/>
                <w:vertAlign w:val="baseline"/>
                <w:lang w:eastAsia="sr-Latn-CS"/>
              </w:rPr>
            </w:pPr>
            <w:r w:rsidRPr="00F16C97">
              <w:rPr>
                <w:rFonts w:ascii="Arial" w:hAnsi="Arial" w:cs="Arial"/>
                <w:bCs/>
                <w:iCs/>
                <w:noProof/>
                <w:vertAlign w:val="baseline"/>
                <w:lang w:eastAsia="sr-Latn-CS"/>
              </w:rPr>
              <w:t>стр. 3</w:t>
            </w:r>
            <w:r w:rsidR="000B2790">
              <w:rPr>
                <w:rFonts w:ascii="Arial" w:hAnsi="Arial" w:cs="Arial"/>
                <w:bCs/>
                <w:iCs/>
                <w:noProof/>
                <w:vertAlign w:val="baseline"/>
                <w:lang w:eastAsia="sr-Latn-CS"/>
              </w:rPr>
              <w:t>5</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eastAsia="sr-Latn-CS"/>
        </w:rPr>
      </w:pPr>
    </w:p>
    <w:p w:rsidR="00364B0A" w:rsidRPr="00364B0A" w:rsidRDefault="00364B0A" w:rsidP="00E21E0A">
      <w:pPr>
        <w:jc w:val="center"/>
        <w:rPr>
          <w:rFonts w:ascii="Arial" w:hAnsi="Arial" w:cs="Arial"/>
          <w:b/>
          <w:bCs/>
          <w:iCs/>
          <w:noProof/>
          <w:color w:val="000000"/>
          <w:u w:val="single"/>
          <w:vertAlign w:val="baseline"/>
          <w:lang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5E088D"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4130C">
        <w:rPr>
          <w:rFonts w:ascii="Arial" w:hAnsi="Arial" w:cs="Arial"/>
          <w:noProof/>
          <w:sz w:val="22"/>
          <w:szCs w:val="22"/>
          <w:shd w:val="clear" w:color="auto" w:fill="FFFFFF" w:themeFill="background1"/>
          <w:vertAlign w:val="baseline"/>
        </w:rPr>
        <w:t>ДЗ-01-</w:t>
      </w:r>
      <w:r w:rsidR="0054130C" w:rsidRPr="0054130C">
        <w:rPr>
          <w:rFonts w:ascii="Arial" w:hAnsi="Arial" w:cs="Arial"/>
          <w:noProof/>
          <w:sz w:val="22"/>
          <w:szCs w:val="22"/>
          <w:shd w:val="clear" w:color="auto" w:fill="FFFFFF" w:themeFill="background1"/>
          <w:vertAlign w:val="baseline"/>
          <w:lang w:val="sr-Cyrl-CS"/>
        </w:rPr>
        <w:t>214</w:t>
      </w:r>
      <w:r w:rsidRPr="0054130C">
        <w:rPr>
          <w:rFonts w:ascii="Arial" w:hAnsi="Arial" w:cs="Arial"/>
          <w:noProof/>
          <w:sz w:val="22"/>
          <w:szCs w:val="22"/>
          <w:shd w:val="clear" w:color="auto" w:fill="FFFFFF" w:themeFill="background1"/>
          <w:vertAlign w:val="baseline"/>
        </w:rPr>
        <w:t xml:space="preserve"> од </w:t>
      </w:r>
      <w:r w:rsidR="0054130C" w:rsidRPr="0054130C">
        <w:rPr>
          <w:rFonts w:ascii="Arial" w:hAnsi="Arial" w:cs="Arial"/>
          <w:noProof/>
          <w:sz w:val="22"/>
          <w:szCs w:val="22"/>
          <w:shd w:val="clear" w:color="auto" w:fill="FFFFFF" w:themeFill="background1"/>
          <w:vertAlign w:val="baseline"/>
          <w:lang w:val="sr-Cyrl-CS"/>
        </w:rPr>
        <w:t>30.01.2017</w:t>
      </w:r>
      <w:r w:rsidRPr="0054130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 по партијама:</w:t>
      </w:r>
    </w:p>
    <w:p w:rsidR="00F16C97" w:rsidRDefault="00A051A5" w:rsidP="00F27C6C">
      <w:pPr>
        <w:tabs>
          <w:tab w:val="left" w:pos="426"/>
        </w:tabs>
        <w:rPr>
          <w:rFonts w:ascii="Arial" w:hAnsi="Arial" w:cs="Arial"/>
          <w:noProof/>
          <w:sz w:val="22"/>
          <w:szCs w:val="22"/>
          <w:vertAlign w:val="baseline"/>
        </w:rPr>
      </w:pPr>
      <w:r>
        <w:rPr>
          <w:rFonts w:ascii="Arial" w:hAnsi="Arial" w:cs="Arial"/>
          <w:noProof/>
          <w:sz w:val="22"/>
          <w:szCs w:val="22"/>
          <w:vertAlign w:val="baseline"/>
        </w:rPr>
        <w:t>Партија број 1 – два санитетска возила</w:t>
      </w:r>
    </w:p>
    <w:p w:rsidR="00A051A5" w:rsidRPr="00A051A5" w:rsidRDefault="00A051A5" w:rsidP="00F27C6C">
      <w:pPr>
        <w:tabs>
          <w:tab w:val="left" w:pos="426"/>
        </w:tabs>
        <w:rPr>
          <w:rFonts w:ascii="Arial" w:hAnsi="Arial" w:cs="Arial"/>
          <w:noProof/>
          <w:sz w:val="22"/>
          <w:szCs w:val="22"/>
          <w:vertAlign w:val="baseline"/>
        </w:rPr>
      </w:pPr>
      <w:r>
        <w:rPr>
          <w:rFonts w:ascii="Arial" w:hAnsi="Arial" w:cs="Arial"/>
          <w:noProof/>
          <w:sz w:val="22"/>
          <w:szCs w:val="22"/>
          <w:vertAlign w:val="baseline"/>
        </w:rPr>
        <w:t>Партија број 2 – једно путничко возило</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rPr>
        <w:t>0</w:t>
      </w:r>
      <w:r w:rsidR="00A051A5" w:rsidRPr="00A051A5">
        <w:rPr>
          <w:rFonts w:ascii="Arial" w:hAnsi="Arial" w:cs="Arial"/>
          <w:sz w:val="22"/>
          <w:szCs w:val="22"/>
          <w:vertAlign w:val="baseline"/>
          <w:lang w:val="sr-Cyrl-CS"/>
        </w:rPr>
        <w:t xml:space="preserve">0000 – </w:t>
      </w:r>
      <w:r w:rsidR="00A051A5" w:rsidRPr="00A051A5">
        <w:rPr>
          <w:rFonts w:ascii="Arial" w:hAnsi="Arial" w:cs="Arial"/>
          <w:sz w:val="22"/>
          <w:szCs w:val="22"/>
          <w:vertAlign w:val="baseline"/>
        </w:rPr>
        <w:t>моторна возила</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4130C">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39</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54130C" w:rsidRPr="0054130C">
        <w:rPr>
          <w:rFonts w:ascii="Arial" w:hAnsi="Arial" w:cs="Arial"/>
          <w:b/>
          <w:noProof/>
          <w:sz w:val="22"/>
          <w:szCs w:val="22"/>
          <w:vertAlign w:val="baseline"/>
          <w:lang w:val="sr-Cyrl-CS"/>
        </w:rPr>
        <w:t>03.03.2017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915639"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4130C" w:rsidRPr="0054130C">
        <w:rPr>
          <w:rFonts w:ascii="Arial" w:hAnsi="Arial" w:cs="Arial"/>
          <w:b/>
          <w:noProof/>
          <w:sz w:val="22"/>
          <w:szCs w:val="22"/>
          <w:vertAlign w:val="baseline"/>
          <w:lang w:val="sr-Cyrl-CS"/>
        </w:rPr>
        <w:t>03.03.2017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8B46A7" w:rsidRPr="0054130C">
        <w:rPr>
          <w:rFonts w:ascii="Arial" w:hAnsi="Arial" w:cs="Arial"/>
          <w:b/>
          <w:noProof/>
          <w:sz w:val="22"/>
          <w:szCs w:val="22"/>
          <w:vertAlign w:val="baseline"/>
        </w:rPr>
        <w:t>1</w:t>
      </w:r>
      <w:r w:rsidR="00915639" w:rsidRPr="0054130C">
        <w:rPr>
          <w:rFonts w:ascii="Arial" w:hAnsi="Arial" w:cs="Arial"/>
          <w:b/>
          <w:noProof/>
          <w:sz w:val="22"/>
          <w:szCs w:val="22"/>
          <w:vertAlign w:val="baseline"/>
        </w:rPr>
        <w:t>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 xml:space="preserve">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915639" w:rsidRPr="00C85193">
        <w:rPr>
          <w:rFonts w:ascii="Arial" w:hAnsi="Arial" w:cs="Arial"/>
          <w:b/>
          <w:noProof/>
          <w:sz w:val="22"/>
          <w:szCs w:val="22"/>
          <w:vertAlign w:val="baseline"/>
          <w:lang w:val="sr-Cyrl-CS"/>
        </w:rPr>
        <w:t>1-</w:t>
      </w:r>
      <w:r w:rsidR="00C85193" w:rsidRPr="00C85193">
        <w:rPr>
          <w:rFonts w:ascii="Arial" w:hAnsi="Arial" w:cs="Arial"/>
          <w:b/>
          <w:noProof/>
          <w:sz w:val="22"/>
          <w:szCs w:val="22"/>
          <w:vertAlign w:val="baseline"/>
          <w:lang w:val="sr-Cyrl-CS"/>
        </w:rPr>
        <w:t>2/2017</w:t>
      </w:r>
      <w:r w:rsidRPr="00A55CE8">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54130C" w:rsidRPr="0054130C">
        <w:rPr>
          <w:rFonts w:ascii="Arial" w:hAnsi="Arial" w:cs="Arial"/>
          <w:b/>
          <w:sz w:val="22"/>
          <w:szCs w:val="22"/>
          <w:vertAlign w:val="baseline"/>
          <w:lang w:val="sr-Cyrl-CS"/>
        </w:rPr>
        <w:t>03.03.2017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915639" w:rsidRPr="0054130C">
        <w:rPr>
          <w:rFonts w:ascii="Arial" w:hAnsi="Arial" w:cs="Arial"/>
          <w:b/>
          <w:sz w:val="22"/>
          <w:szCs w:val="22"/>
          <w:vertAlign w:val="baseline"/>
        </w:rPr>
        <w:t>0</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Уверење из казнене евиденције надлежне П</w:t>
            </w:r>
            <w:r w:rsidR="00546E0F">
              <w:rPr>
                <w:rFonts w:ascii="Arial" w:hAnsi="Arial" w:cs="Arial"/>
                <w:bCs/>
                <w:noProof/>
                <w:sz w:val="22"/>
                <w:szCs w:val="22"/>
                <w:vertAlign w:val="baseline"/>
                <w:lang w:val="sr-Cyrl-RS" w:eastAsia="sr-Latn-CS"/>
              </w:rPr>
              <w:t>У................</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pPr>
    </w:p>
    <w:p w:rsidR="001A03D5" w:rsidRPr="001A03D5" w:rsidRDefault="001A03D5" w:rsidP="0039263E">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546E0F">
        <w:rPr>
          <w:rFonts w:ascii="Arial" w:hAnsi="Arial" w:cs="Arial"/>
          <w:b/>
          <w:bCs/>
          <w:sz w:val="22"/>
          <w:szCs w:val="22"/>
          <w:vertAlign w:val="baseline"/>
          <w:lang w:val="sr-Latn-RS"/>
        </w:rPr>
        <w:t>5</w:t>
      </w:r>
      <w:r>
        <w:rPr>
          <w:rFonts w:ascii="Arial" w:hAnsi="Arial" w:cs="Arial"/>
          <w:b/>
          <w:bCs/>
          <w:sz w:val="22"/>
          <w:szCs w:val="22"/>
          <w:vertAlign w:val="baseline"/>
          <w:lang w:val="ru-RU"/>
        </w:rPr>
        <w:t xml:space="preserve">.    </w:t>
      </w:r>
      <w:r w:rsidRPr="001A03D5">
        <w:rPr>
          <w:rFonts w:ascii="Arial" w:hAnsi="Arial" w:cs="Arial"/>
          <w:bCs/>
          <w:sz w:val="22"/>
          <w:szCs w:val="22"/>
          <w:vertAlign w:val="baseline"/>
          <w:lang w:val="ru-RU"/>
        </w:rPr>
        <w:t xml:space="preserve">Решење АЛИМС за сву уграђену медицинску опрему </w:t>
      </w:r>
    </w:p>
    <w:p w:rsidR="00100F62" w:rsidRPr="00546E0F" w:rsidRDefault="001A03D5" w:rsidP="0039263E">
      <w:pPr>
        <w:jc w:val="both"/>
        <w:rPr>
          <w:rFonts w:ascii="Arial" w:hAnsi="Arial" w:cs="Arial"/>
          <w:bCs/>
          <w:sz w:val="22"/>
          <w:szCs w:val="22"/>
          <w:vertAlign w:val="baseline"/>
          <w:lang w:val="sr-Latn-RS"/>
        </w:rPr>
      </w:pPr>
      <w:r w:rsidRPr="001A03D5">
        <w:rPr>
          <w:rFonts w:ascii="Arial" w:hAnsi="Arial" w:cs="Arial"/>
          <w:bCs/>
          <w:sz w:val="22"/>
          <w:szCs w:val="22"/>
          <w:vertAlign w:val="baseline"/>
          <w:lang w:val="ru-RU"/>
        </w:rPr>
        <w:t xml:space="preserve">                  и парате</w:t>
      </w:r>
      <w:r>
        <w:rPr>
          <w:rFonts w:ascii="Arial" w:hAnsi="Arial" w:cs="Arial"/>
          <w:bCs/>
          <w:sz w:val="22"/>
          <w:szCs w:val="22"/>
          <w:vertAlign w:val="baseline"/>
          <w:lang w:val="ru-RU"/>
        </w:rPr>
        <w:t xml:space="preserve"> .....................................................................................  </w:t>
      </w:r>
      <w:r w:rsidRPr="001A03D5">
        <w:rPr>
          <w:rFonts w:ascii="Arial" w:hAnsi="Arial" w:cs="Arial"/>
          <w:b/>
          <w:bCs/>
          <w:sz w:val="22"/>
          <w:szCs w:val="22"/>
          <w:vertAlign w:val="baseline"/>
          <w:lang w:val="ru-RU"/>
        </w:rPr>
        <w:t xml:space="preserve">Прилог бр. </w:t>
      </w:r>
      <w:r w:rsidR="00546E0F">
        <w:rPr>
          <w:rFonts w:ascii="Arial" w:hAnsi="Arial" w:cs="Arial"/>
          <w:b/>
          <w:bCs/>
          <w:sz w:val="22"/>
          <w:szCs w:val="22"/>
          <w:vertAlign w:val="baseline"/>
          <w:lang w:val="sr-Latn-RS"/>
        </w:rPr>
        <w:t>5</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rPr>
            </w:pPr>
            <w:r w:rsidRPr="00346E69">
              <w:rPr>
                <w:rFonts w:ascii="Arial" w:hAnsi="Arial" w:cs="Arial"/>
                <w:sz w:val="22"/>
                <w:szCs w:val="22"/>
                <w:vertAlign w:val="baseline"/>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rPr>
              <w:t>......</w:t>
            </w:r>
          </w:p>
          <w:p w:rsidR="00100F62" w:rsidRPr="00346E69" w:rsidRDefault="00100F62" w:rsidP="00C434B3">
            <w:pPr>
              <w:rPr>
                <w:rFonts w:ascii="Arial" w:hAnsi="Arial" w:cs="Arial"/>
                <w:sz w:val="22"/>
                <w:szCs w:val="22"/>
                <w:vertAlign w:val="baseline"/>
              </w:rPr>
            </w:pPr>
          </w:p>
          <w:p w:rsidR="00100F62" w:rsidRPr="00346E69" w:rsidRDefault="00100F62" w:rsidP="00C434B3">
            <w:pPr>
              <w:rPr>
                <w:rFonts w:ascii="Arial" w:hAnsi="Arial" w:cs="Arial"/>
                <w:sz w:val="22"/>
                <w:szCs w:val="22"/>
                <w:vertAlign w:val="baseline"/>
              </w:rPr>
            </w:pPr>
            <w:r w:rsidRPr="00346E69">
              <w:rPr>
                <w:rFonts w:ascii="Arial" w:hAnsi="Arial" w:cs="Arial"/>
                <w:sz w:val="22"/>
                <w:szCs w:val="22"/>
                <w:vertAlign w:val="baseline"/>
              </w:rPr>
              <w:t>Потврда о закљученим уговорима....................................</w:t>
            </w:r>
          </w:p>
          <w:p w:rsidR="00100F62" w:rsidRPr="00346E69" w:rsidRDefault="00100F62" w:rsidP="00C434B3">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rPr>
            </w:pPr>
            <w:r w:rsidRPr="00025D2E">
              <w:rPr>
                <w:rFonts w:ascii="Arial" w:hAnsi="Arial" w:cs="Arial"/>
                <w:b/>
                <w:sz w:val="22"/>
                <w:szCs w:val="22"/>
                <w:vertAlign w:val="baseline"/>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rPr>
            </w:pPr>
            <w:r>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100F62" w:rsidRDefault="00100F62" w:rsidP="00C434B3">
            <w:pPr>
              <w:rPr>
                <w:rFonts w:ascii="Arial" w:hAnsi="Arial" w:cs="Arial"/>
                <w:b/>
                <w:bCs/>
                <w:color w:val="000000"/>
                <w:sz w:val="22"/>
                <w:szCs w:val="22"/>
                <w:vertAlign w:val="baseline"/>
              </w:rPr>
            </w:pPr>
          </w:p>
          <w:p w:rsidR="00100F62" w:rsidRDefault="00100F62" w:rsidP="00C434B3">
            <w:pPr>
              <w:rPr>
                <w:rFonts w:ascii="Arial" w:hAnsi="Arial" w:cs="Arial"/>
                <w:b/>
                <w:bCs/>
                <w:color w:val="000000"/>
                <w:sz w:val="22"/>
                <w:szCs w:val="22"/>
                <w:vertAlign w:val="baseline"/>
              </w:rPr>
            </w:pPr>
            <w:r>
              <w:rPr>
                <w:rFonts w:ascii="Arial" w:hAnsi="Arial" w:cs="Arial"/>
                <w:b/>
                <w:bCs/>
                <w:color w:val="000000"/>
                <w:sz w:val="22"/>
                <w:szCs w:val="22"/>
                <w:vertAlign w:val="baseline"/>
              </w:rPr>
              <w:t>Образац бр. 9</w:t>
            </w:r>
          </w:p>
          <w:p w:rsidR="00100F62" w:rsidRPr="008C2DC9" w:rsidRDefault="00100F62" w:rsidP="00C434B3">
            <w:pPr>
              <w:rPr>
                <w:rFonts w:ascii="Arial" w:hAnsi="Arial" w:cs="Arial"/>
                <w:b/>
                <w:bCs/>
                <w:color w:val="000000"/>
                <w:sz w:val="22"/>
                <w:szCs w:val="22"/>
                <w:vertAlign w:val="baseline"/>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4</w:t>
            </w:r>
            <w:r w:rsidRPr="001A626B">
              <w:rPr>
                <w:rFonts w:ascii="Arial" w:hAnsi="Arial" w:cs="Arial"/>
                <w:b/>
                <w:color w:val="000000"/>
                <w:sz w:val="22"/>
                <w:szCs w:val="22"/>
                <w:vertAlign w:val="baseline"/>
                <w:lang w:val="en-US"/>
              </w:rPr>
              <w:t>.</w:t>
            </w:r>
          </w:p>
          <w:p w:rsidR="00546E0F" w:rsidRDefault="00546E0F" w:rsidP="00C434B3">
            <w:pPr>
              <w:rPr>
                <w:rFonts w:ascii="Arial" w:hAnsi="Arial" w:cs="Arial"/>
                <w:b/>
                <w:color w:val="000000"/>
                <w:sz w:val="22"/>
                <w:szCs w:val="22"/>
                <w:vertAlign w:val="baseline"/>
                <w:lang w:val="sr-Cyrl-RS"/>
              </w:rPr>
            </w:pPr>
          </w:p>
          <w:p w:rsidR="00546E0F" w:rsidRPr="00546E0F" w:rsidRDefault="00546E0F"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rPr>
              <w:t>3</w:t>
            </w:r>
          </w:p>
        </w:tc>
      </w:tr>
    </w:tbl>
    <w:p w:rsidR="00100F62" w:rsidRDefault="00100F62" w:rsidP="0039263E">
      <w:pPr>
        <w:jc w:val="both"/>
        <w:rPr>
          <w:rFonts w:ascii="Arial" w:hAnsi="Arial" w:cs="Arial"/>
          <w:b/>
          <w:bCs/>
          <w:sz w:val="22"/>
          <w:szCs w:val="22"/>
          <w:vertAlign w:val="baseline"/>
          <w:lang w:val="sr-Cyrl-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546E0F" w:rsidRDefault="00546E0F"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B439ED" w:rsidP="00C434B3">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sidR="00C434B3">
        <w:rPr>
          <w:rFonts w:ascii="Arial" w:hAnsi="Arial" w:cs="Arial"/>
          <w:sz w:val="22"/>
          <w:szCs w:val="22"/>
          <w:vertAlign w:val="baseline"/>
          <w:lang w:val="sr-Cyrl-CS"/>
        </w:rPr>
        <w:t>санитетских возила</w:t>
      </w:r>
      <w:r w:rsidRPr="00B439ED">
        <w:rPr>
          <w:rFonts w:ascii="Arial" w:hAnsi="Arial" w:cs="Arial"/>
          <w:sz w:val="22"/>
          <w:szCs w:val="22"/>
          <w:vertAlign w:val="baseline"/>
          <w:lang w:val="sr-Cyrl-CS"/>
        </w:rPr>
        <w:t xml:space="preserve"> је</w:t>
      </w:r>
      <w:r w:rsidR="00C434B3">
        <w:rPr>
          <w:rFonts w:ascii="Arial" w:hAnsi="Arial" w:cs="Arial"/>
          <w:sz w:val="22"/>
          <w:szCs w:val="22"/>
          <w:vertAlign w:val="baseline"/>
          <w:lang w:val="sr-Cyrl-CS"/>
        </w:rPr>
        <w:t xml:space="preserve"> ________, а најдуже </w:t>
      </w:r>
      <w:r w:rsidR="00E73158" w:rsidRPr="00546E0F">
        <w:rPr>
          <w:rFonts w:ascii="Arial" w:hAnsi="Arial" w:cs="Arial"/>
          <w:sz w:val="22"/>
          <w:szCs w:val="22"/>
          <w:vertAlign w:val="baseline"/>
        </w:rPr>
        <w:t>15</w:t>
      </w:r>
      <w:r w:rsidR="00C434B3" w:rsidRPr="00546E0F">
        <w:rPr>
          <w:rFonts w:ascii="Arial" w:hAnsi="Arial" w:cs="Arial"/>
          <w:sz w:val="22"/>
          <w:szCs w:val="22"/>
          <w:vertAlign w:val="baseline"/>
          <w:lang w:val="sr-Cyrl-CS"/>
        </w:rPr>
        <w:t xml:space="preserve"> </w:t>
      </w:r>
      <w:r w:rsidR="00DF7D0C" w:rsidRPr="00546E0F">
        <w:rPr>
          <w:rFonts w:ascii="Arial" w:hAnsi="Arial" w:cs="Arial"/>
          <w:sz w:val="22"/>
          <w:szCs w:val="22"/>
          <w:vertAlign w:val="baseline"/>
          <w:lang w:val="sr-Cyrl-CS"/>
        </w:rPr>
        <w:t>(</w:t>
      </w:r>
      <w:r w:rsidR="00E73158" w:rsidRPr="00546E0F">
        <w:rPr>
          <w:rFonts w:ascii="Arial" w:hAnsi="Arial" w:cs="Arial"/>
          <w:sz w:val="22"/>
          <w:szCs w:val="22"/>
          <w:vertAlign w:val="baseline"/>
          <w:lang w:val="sr-Cyrl-CS"/>
        </w:rPr>
        <w:t>петнаест</w:t>
      </w:r>
      <w:r w:rsidR="0079539E" w:rsidRPr="00546E0F">
        <w:rPr>
          <w:rFonts w:ascii="Arial" w:hAnsi="Arial" w:cs="Arial"/>
          <w:sz w:val="22"/>
          <w:szCs w:val="22"/>
          <w:vertAlign w:val="baseline"/>
          <w:lang w:val="sr-Cyrl-CS"/>
        </w:rPr>
        <w:t xml:space="preserve"> </w:t>
      </w:r>
      <w:r w:rsidR="00DF7D0C" w:rsidRPr="00546E0F">
        <w:rPr>
          <w:rFonts w:ascii="Arial" w:hAnsi="Arial" w:cs="Arial"/>
          <w:sz w:val="22"/>
          <w:szCs w:val="22"/>
          <w:vertAlign w:val="baseline"/>
          <w:lang w:val="sr-Cyrl-CS"/>
        </w:rPr>
        <w:t>)</w:t>
      </w:r>
      <w:r w:rsidR="00DF7D0C">
        <w:rPr>
          <w:rFonts w:ascii="Arial" w:hAnsi="Arial" w:cs="Arial"/>
          <w:sz w:val="22"/>
          <w:szCs w:val="22"/>
          <w:vertAlign w:val="baseline"/>
          <w:lang w:val="sr-Cyrl-CS"/>
        </w:rPr>
        <w:t xml:space="preserve">  дана од дана потписивања уговора.</w:t>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Рок за испорурку путничких возила је ________ а најдуже 3 ( три)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Pr>
          <w:rFonts w:ascii="Arial" w:hAnsi="Arial" w:cs="Arial"/>
          <w:noProof/>
          <w:color w:val="000000"/>
          <w:sz w:val="22"/>
          <w:szCs w:val="22"/>
          <w:vertAlign w:val="baseline"/>
          <w:lang w:val="ru-RU"/>
        </w:rPr>
        <w:t xml:space="preserve">.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 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7A3962" w:rsidRDefault="0091294D" w:rsidP="0091294D">
      <w:pPr>
        <w:suppressAutoHyphens/>
        <w:ind w:right="184" w:firstLine="567"/>
        <w:jc w:val="both"/>
        <w:rPr>
          <w:rFonts w:ascii="Arial" w:hAnsi="Arial" w:cs="Arial"/>
          <w:noProof/>
          <w:sz w:val="22"/>
          <w:szCs w:val="22"/>
          <w:vertAlign w:val="baseline"/>
          <w:lang w:val="ru-RU"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C434B3">
        <w:rPr>
          <w:rFonts w:ascii="Arial" w:hAnsi="Arial" w:cs="Arial"/>
          <w:noProof/>
          <w:sz w:val="22"/>
          <w:szCs w:val="22"/>
          <w:vertAlign w:val="baseline"/>
          <w:lang w:val="ru-RU" w:eastAsia="zh-CN"/>
        </w:rPr>
        <w:t>санитетска возила</w:t>
      </w:r>
      <w:r w:rsidR="007A3962">
        <w:rPr>
          <w:rFonts w:ascii="Arial" w:hAnsi="Arial" w:cs="Arial"/>
          <w:noProof/>
          <w:sz w:val="22"/>
          <w:szCs w:val="22"/>
          <w:vertAlign w:val="baseline"/>
          <w:lang w:val="ru-RU" w:eastAsia="zh-CN"/>
        </w:rPr>
        <w:t xml:space="preserve"> је </w:t>
      </w:r>
      <w:r w:rsidR="0079539E">
        <w:rPr>
          <w:rFonts w:ascii="Arial" w:hAnsi="Arial" w:cs="Arial"/>
          <w:b/>
          <w:bCs/>
          <w:noProof/>
          <w:sz w:val="22"/>
          <w:szCs w:val="22"/>
          <w:vertAlign w:val="baseline"/>
          <w:lang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79539E">
        <w:rPr>
          <w:rFonts w:ascii="Arial" w:hAnsi="Arial" w:cs="Arial"/>
          <w:noProof/>
          <w:sz w:val="22"/>
          <w:szCs w:val="22"/>
          <w:vertAlign w:val="baseline"/>
          <w:lang w:val="ru-RU" w:eastAsia="zh-CN"/>
        </w:rPr>
        <w:t xml:space="preserve">, без ограничења пређених километара, за радове и уграђене делове </w:t>
      </w:r>
      <w:r w:rsidR="0079539E" w:rsidRPr="00C434B3">
        <w:rPr>
          <w:rFonts w:ascii="Arial" w:hAnsi="Arial" w:cs="Arial"/>
          <w:b/>
          <w:noProof/>
          <w:sz w:val="22"/>
          <w:szCs w:val="22"/>
          <w:vertAlign w:val="baseline"/>
          <w:lang w:val="ru-RU" w:eastAsia="zh-CN"/>
        </w:rPr>
        <w:t xml:space="preserve">2 </w:t>
      </w:r>
      <w:r w:rsidR="00C434B3">
        <w:rPr>
          <w:rFonts w:ascii="Arial" w:hAnsi="Arial" w:cs="Arial"/>
          <w:b/>
          <w:bCs/>
          <w:noProof/>
          <w:sz w:val="22"/>
          <w:szCs w:val="22"/>
          <w:vertAlign w:val="baseline"/>
          <w:lang w:eastAsia="zh-CN"/>
        </w:rPr>
        <w:t xml:space="preserve"> </w:t>
      </w:r>
      <w:r w:rsidR="00C434B3" w:rsidRPr="007C7559">
        <w:rPr>
          <w:rFonts w:ascii="Arial" w:hAnsi="Arial" w:cs="Arial"/>
          <w:b/>
          <w:bCs/>
          <w:noProof/>
          <w:sz w:val="22"/>
          <w:szCs w:val="22"/>
          <w:vertAlign w:val="baseline"/>
          <w:lang w:val="ru-RU" w:eastAsia="zh-CN"/>
        </w:rPr>
        <w:t>(</w:t>
      </w:r>
      <w:r w:rsidR="00C434B3">
        <w:rPr>
          <w:rFonts w:ascii="Arial" w:hAnsi="Arial" w:cs="Arial"/>
          <w:b/>
          <w:bCs/>
          <w:noProof/>
          <w:sz w:val="22"/>
          <w:szCs w:val="22"/>
          <w:vertAlign w:val="baseline"/>
          <w:lang w:val="ru-RU" w:eastAsia="zh-CN"/>
        </w:rPr>
        <w:t>две</w:t>
      </w:r>
      <w:r w:rsidR="00C434B3" w:rsidRPr="007C7559">
        <w:rPr>
          <w:rFonts w:ascii="Arial" w:hAnsi="Arial" w:cs="Arial"/>
          <w:b/>
          <w:bCs/>
          <w:noProof/>
          <w:sz w:val="22"/>
          <w:szCs w:val="22"/>
          <w:vertAlign w:val="baseline"/>
          <w:lang w:val="ru-RU" w:eastAsia="zh-CN"/>
        </w:rPr>
        <w:t xml:space="preserve">) године </w:t>
      </w:r>
      <w:r w:rsidR="0079539E" w:rsidRPr="007C7559">
        <w:rPr>
          <w:rFonts w:ascii="Arial" w:hAnsi="Arial" w:cs="Arial"/>
          <w:noProof/>
          <w:sz w:val="22"/>
          <w:szCs w:val="22"/>
          <w:vertAlign w:val="baseline"/>
          <w:lang w:val="ru-RU" w:eastAsia="zh-CN"/>
        </w:rPr>
        <w:t>рачунајући од дана примопредаје добара</w:t>
      </w:r>
      <w:r w:rsidR="007A3962">
        <w:rPr>
          <w:rFonts w:ascii="Arial" w:hAnsi="Arial" w:cs="Arial"/>
          <w:noProof/>
          <w:sz w:val="22"/>
          <w:szCs w:val="22"/>
          <w:vertAlign w:val="baseline"/>
          <w:lang w:val="ru-RU" w:eastAsia="zh-CN"/>
        </w:rPr>
        <w:t>.</w:t>
      </w: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546E0F" w:rsidRDefault="00546E0F"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546E0F" w:rsidRDefault="00546E0F"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lastRenderedPageBreak/>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0B2790" w:rsidRDefault="000B2790" w:rsidP="0039263E">
      <w:pPr>
        <w:ind w:firstLine="567"/>
        <w:jc w:val="both"/>
        <w:rPr>
          <w:rFonts w:ascii="Arial" w:hAnsi="Arial" w:cs="Arial"/>
          <w:noProof/>
          <w:sz w:val="22"/>
          <w:szCs w:val="22"/>
          <w:vertAlign w:val="baseline"/>
        </w:rPr>
      </w:pPr>
    </w:p>
    <w:p w:rsidR="007A3962" w:rsidRPr="007A3962" w:rsidRDefault="007A3962"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5 (пет) </w:t>
      </w:r>
      <w:r>
        <w:rPr>
          <w:rFonts w:ascii="Arial" w:hAnsi="Arial" w:cs="Arial"/>
          <w:sz w:val="22"/>
          <w:szCs w:val="22"/>
          <w:vertAlign w:val="baseline"/>
          <w:lang w:val="ru-RU"/>
        </w:rPr>
        <w:t>обрачунских</w:t>
      </w:r>
      <w:r w:rsidRPr="00D64AEC">
        <w:rPr>
          <w:rFonts w:ascii="Arial" w:hAnsi="Arial" w:cs="Arial"/>
          <w:sz w:val="22"/>
          <w:szCs w:val="22"/>
          <w:vertAlign w:val="baseline"/>
          <w:lang w:val="ru-RU"/>
        </w:rPr>
        <w:t xml:space="preserve"> годин</w:t>
      </w:r>
      <w:r>
        <w:rPr>
          <w:rFonts w:ascii="Arial" w:hAnsi="Arial" w:cs="Arial"/>
          <w:sz w:val="22"/>
          <w:szCs w:val="22"/>
          <w:vertAlign w:val="baseline"/>
        </w:rPr>
        <w:t>a</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 xml:space="preserve">од </w:t>
      </w:r>
      <w:r>
        <w:rPr>
          <w:rFonts w:ascii="Arial" w:hAnsi="Arial" w:cs="Arial"/>
          <w:sz w:val="22"/>
          <w:szCs w:val="22"/>
          <w:vertAlign w:val="baseline"/>
          <w:lang w:val="ru-RU"/>
        </w:rPr>
        <w:t>10</w:t>
      </w:r>
      <w:r w:rsidRPr="009A0105">
        <w:rPr>
          <w:rFonts w:ascii="Arial" w:hAnsi="Arial" w:cs="Arial"/>
          <w:sz w:val="22"/>
          <w:szCs w:val="22"/>
          <w:vertAlign w:val="baseline"/>
          <w:lang w:val="sr-Cyrl-CS"/>
        </w:rPr>
        <w:t>.000.000,00</w:t>
      </w:r>
      <w:r w:rsidRPr="009A0105">
        <w:rPr>
          <w:rFonts w:ascii="Arial" w:hAnsi="Arial" w:cs="Arial"/>
          <w:sz w:val="22"/>
          <w:szCs w:val="22"/>
          <w:vertAlign w:val="baseline"/>
          <w:lang w:val="ru-RU"/>
        </w:rPr>
        <w:t xml:space="preserve"> </w:t>
      </w:r>
      <w:r w:rsidRPr="00D64AEC">
        <w:rPr>
          <w:rFonts w:ascii="Arial" w:hAnsi="Arial" w:cs="Arial"/>
          <w:sz w:val="22"/>
          <w:szCs w:val="22"/>
          <w:vertAlign w:val="baseline"/>
          <w:lang w:val="ru-RU"/>
        </w:rPr>
        <w:t>динара са ПДВ-ом.</w:t>
      </w:r>
    </w:p>
    <w:p w:rsidR="007A3962" w:rsidRPr="00D64AEC" w:rsidRDefault="007A3962" w:rsidP="007A3962">
      <w:pPr>
        <w:autoSpaceDE w:val="0"/>
        <w:autoSpaceDN w:val="0"/>
        <w:adjustRightInd w:val="0"/>
        <w:jc w:val="both"/>
        <w:rPr>
          <w:rFonts w:ascii="Arial" w:eastAsia="Calibri" w:hAnsi="Arial" w:cs="Arial"/>
          <w:sz w:val="22"/>
          <w:szCs w:val="22"/>
          <w:vertAlign w:val="baseline"/>
          <w:lang w:val="sr-Cyrl-CS"/>
        </w:rPr>
      </w:pPr>
      <w:r w:rsidRPr="00D64AEC">
        <w:rPr>
          <w:rFonts w:ascii="Arial" w:hAnsi="Arial" w:cs="Arial"/>
          <w:b/>
          <w:sz w:val="22"/>
          <w:szCs w:val="22"/>
          <w:vertAlign w:val="baseline"/>
          <w:lang w:val="ru-RU"/>
        </w:rPr>
        <w:t xml:space="preserve">Доказ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Pr="00D64AEC">
        <w:rPr>
          <w:rFonts w:ascii="Arial" w:eastAsia="Calibri" w:hAnsi="Arial" w:cs="Arial"/>
          <w:sz w:val="22"/>
          <w:szCs w:val="22"/>
          <w:vertAlign w:val="baseline"/>
          <w:lang w:val="sr-Cyrl-CS"/>
        </w:rPr>
        <w:t>.</w:t>
      </w:r>
    </w:p>
    <w:p w:rsidR="007A3962" w:rsidRDefault="007A3962" w:rsidP="007A3962">
      <w:pPr>
        <w:pStyle w:val="ListParagraph"/>
        <w:ind w:left="786" w:right="4"/>
        <w:rPr>
          <w:rFonts w:ascii="Arial" w:hAnsi="Arial" w:cs="Arial"/>
          <w:bCs/>
          <w:sz w:val="22"/>
          <w:szCs w:val="22"/>
          <w:vertAlign w:val="baseline"/>
          <w:lang w:val="ru-RU"/>
        </w:rPr>
      </w:pPr>
    </w:p>
    <w:p w:rsidR="007A3962" w:rsidRDefault="007A3962" w:rsidP="00DC03F0">
      <w:pPr>
        <w:pStyle w:val="ListParagraph"/>
        <w:numPr>
          <w:ilvl w:val="0"/>
          <w:numId w:val="9"/>
        </w:numPr>
        <w:tabs>
          <w:tab w:val="left" w:pos="284"/>
        </w:tabs>
        <w:autoSpaceDE w:val="0"/>
        <w:autoSpaceDN w:val="0"/>
        <w:adjustRightInd w:val="0"/>
        <w:jc w:val="both"/>
        <w:rPr>
          <w:rFonts w:ascii="Verdana" w:hAnsi="Verdana" w:cs="Verdana"/>
          <w:sz w:val="22"/>
          <w:szCs w:val="22"/>
          <w:vertAlign w:val="baseline"/>
        </w:rPr>
      </w:pPr>
      <w:r>
        <w:rPr>
          <w:rFonts w:ascii="Arial" w:hAnsi="Arial" w:cs="Arial"/>
          <w:sz w:val="22"/>
          <w:szCs w:val="22"/>
          <w:vertAlign w:val="baseline"/>
        </w:rPr>
        <w:t xml:space="preserve">Право </w:t>
      </w:r>
      <w:r w:rsidRPr="00DC03F0">
        <w:rPr>
          <w:rFonts w:ascii="Arial" w:hAnsi="Arial" w:cs="Arial"/>
          <w:sz w:val="22"/>
          <w:szCs w:val="22"/>
          <w:vertAlign w:val="baseline"/>
        </w:rPr>
        <w:t xml:space="preserve">на </w:t>
      </w:r>
      <w:r w:rsidR="00DC03F0" w:rsidRPr="00DC03F0">
        <w:rPr>
          <w:rFonts w:ascii="Arial" w:hAnsi="Arial" w:cs="Arial"/>
          <w:sz w:val="22"/>
          <w:szCs w:val="22"/>
          <w:vertAlign w:val="baseline"/>
        </w:rPr>
        <w:t>учешће има понуђач који</w:t>
      </w:r>
      <w:r w:rsidR="00DC03F0">
        <w:rPr>
          <w:rFonts w:ascii="Arial" w:hAnsi="Arial" w:cs="Arial"/>
          <w:sz w:val="22"/>
          <w:szCs w:val="22"/>
          <w:vertAlign w:val="baseline"/>
        </w:rPr>
        <w:t xml:space="preserve"> је овлашћени продавац или сервисер или поседује овлашћење генералног увозника за понуђено добро.</w:t>
      </w:r>
    </w:p>
    <w:p w:rsidR="007A3962"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9A0105">
        <w:rPr>
          <w:rFonts w:ascii="Arial" w:hAnsi="Arial" w:cs="Arial"/>
          <w:b/>
          <w:bCs/>
          <w:sz w:val="22"/>
          <w:szCs w:val="22"/>
          <w:vertAlign w:val="baseline"/>
          <w:lang w:val="ru-RU"/>
        </w:rPr>
        <w:t xml:space="preserve">Доказ – </w:t>
      </w:r>
      <w:r w:rsidR="00DC03F0">
        <w:rPr>
          <w:rFonts w:ascii="Arial" w:hAnsi="Arial" w:cs="Arial"/>
          <w:bCs/>
          <w:sz w:val="22"/>
          <w:szCs w:val="22"/>
          <w:vertAlign w:val="baseline"/>
          <w:lang w:val="ru-RU"/>
        </w:rPr>
        <w:t>Фотокопија документа из кога се недвосмислено може утврдити да је понуђач овлашћени продавац или сервисер или овлашћење генералног увозника, оба на српском језику.</w:t>
      </w:r>
    </w:p>
    <w:p w:rsidR="00DC03F0"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чије је добро </w:t>
      </w:r>
      <w:r>
        <w:rPr>
          <w:rFonts w:ascii="Arial" w:hAnsi="Arial" w:cs="Arial"/>
          <w:bCs/>
          <w:sz w:val="22"/>
          <w:szCs w:val="22"/>
          <w:vertAlign w:val="baseline"/>
          <w:lang w:val="ru-RU"/>
        </w:rPr>
        <w:t>атестирано од стране Машинског факултета и Агенције за безбедност саобраћаја.</w:t>
      </w:r>
    </w:p>
    <w:p w:rsidR="00BC3DBA" w:rsidRPr="00546E0F" w:rsidRDefault="00DC03F0" w:rsidP="00BC3DBA">
      <w:pPr>
        <w:autoSpaceDE w:val="0"/>
        <w:autoSpaceDN w:val="0"/>
        <w:adjustRightInd w:val="0"/>
        <w:jc w:val="both"/>
        <w:rPr>
          <w:rFonts w:ascii="Arial" w:hAnsi="Arial" w:cs="Arial"/>
          <w:bCs/>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BC3DBA" w:rsidRPr="00BC3DBA">
        <w:rPr>
          <w:rFonts w:ascii="Arial" w:hAnsi="Arial" w:cs="Arial"/>
          <w:bCs/>
          <w:sz w:val="22"/>
          <w:szCs w:val="22"/>
          <w:vertAlign w:val="baseline"/>
          <w:lang w:val="ru-RU"/>
        </w:rPr>
        <w:t xml:space="preserve">Атест  издат од стране Машинског факултета и Агенције за безбедност </w:t>
      </w:r>
      <w:r w:rsidR="00BC3DBA" w:rsidRPr="00546E0F">
        <w:rPr>
          <w:rFonts w:ascii="Arial" w:hAnsi="Arial" w:cs="Arial"/>
          <w:bCs/>
          <w:sz w:val="22"/>
          <w:szCs w:val="22"/>
          <w:vertAlign w:val="baseline"/>
          <w:lang w:val="ru-RU"/>
        </w:rPr>
        <w:t>саобраћаја</w:t>
      </w:r>
      <w:r w:rsidR="00546E0F">
        <w:rPr>
          <w:rFonts w:ascii="Arial" w:hAnsi="Arial" w:cs="Arial"/>
          <w:bCs/>
          <w:sz w:val="22"/>
          <w:szCs w:val="22"/>
          <w:vertAlign w:val="baseline"/>
          <w:lang w:val="ru-RU"/>
        </w:rPr>
        <w:t>,</w:t>
      </w:r>
      <w:r w:rsidR="00E73158" w:rsidRPr="00546E0F">
        <w:rPr>
          <w:rFonts w:ascii="Arial" w:hAnsi="Arial" w:cs="Arial"/>
          <w:bCs/>
          <w:sz w:val="22"/>
          <w:szCs w:val="22"/>
          <w:vertAlign w:val="baseline"/>
          <w:lang w:val="ru-RU"/>
        </w:rPr>
        <w:t xml:space="preserve"> који се доставља</w:t>
      </w:r>
      <w:r w:rsidR="00E73158" w:rsidRPr="00546E0F">
        <w:rPr>
          <w:rFonts w:ascii="Arial" w:hAnsi="Arial" w:cs="Arial"/>
          <w:bCs/>
          <w:sz w:val="22"/>
          <w:szCs w:val="22"/>
          <w:vertAlign w:val="baseline"/>
          <w:lang w:val="hr-HR"/>
        </w:rPr>
        <w:t xml:space="preserve"> приликом примопредаје возила</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1A03D5" w:rsidRDefault="001A03D5" w:rsidP="000B137B">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0B137B">
        <w:rPr>
          <w:rFonts w:ascii="Arial" w:hAnsi="Arial" w:cs="Arial"/>
          <w:bCs/>
          <w:sz w:val="22"/>
          <w:szCs w:val="22"/>
          <w:vertAlign w:val="baseline"/>
          <w:lang w:val="ru-RU"/>
        </w:rPr>
        <w:t xml:space="preserve">Право на учешће има понуђач који </w:t>
      </w:r>
      <w:r w:rsidR="000B137B">
        <w:rPr>
          <w:rFonts w:ascii="Arial" w:hAnsi="Arial" w:cs="Arial"/>
          <w:bCs/>
          <w:sz w:val="22"/>
          <w:szCs w:val="22"/>
          <w:vertAlign w:val="baseline"/>
          <w:lang w:val="ru-RU"/>
        </w:rPr>
        <w:t>докаже</w:t>
      </w:r>
      <w:r w:rsidRPr="000B137B">
        <w:rPr>
          <w:rFonts w:ascii="Arial" w:hAnsi="Arial" w:cs="Arial"/>
          <w:bCs/>
          <w:sz w:val="22"/>
          <w:szCs w:val="22"/>
          <w:vertAlign w:val="baseline"/>
          <w:lang w:val="ru-RU"/>
        </w:rPr>
        <w:t xml:space="preserve"> да су сви медицински апарати и опрема </w:t>
      </w:r>
      <w:r w:rsidR="000B137B" w:rsidRPr="000B137B">
        <w:rPr>
          <w:rFonts w:ascii="Arial" w:hAnsi="Arial" w:cs="Arial"/>
          <w:bCs/>
          <w:sz w:val="22"/>
          <w:szCs w:val="22"/>
          <w:vertAlign w:val="baseline"/>
          <w:lang w:val="ru-RU"/>
        </w:rPr>
        <w:t>регистровани у Агенцији за лекове и медицинска средства</w:t>
      </w:r>
      <w:r w:rsidR="000B137B">
        <w:rPr>
          <w:rFonts w:ascii="Arial" w:hAnsi="Arial" w:cs="Arial"/>
          <w:bCs/>
          <w:sz w:val="22"/>
          <w:szCs w:val="22"/>
          <w:vertAlign w:val="baseline"/>
          <w:lang w:val="ru-RU"/>
        </w:rPr>
        <w:t xml:space="preserve"> РС</w:t>
      </w:r>
      <w:r w:rsidR="000B137B" w:rsidRPr="000B137B">
        <w:rPr>
          <w:rFonts w:ascii="Arial" w:hAnsi="Arial" w:cs="Arial"/>
          <w:bCs/>
          <w:sz w:val="22"/>
          <w:szCs w:val="22"/>
          <w:vertAlign w:val="baseline"/>
          <w:lang w:val="ru-RU"/>
        </w:rPr>
        <w:t>.</w:t>
      </w:r>
      <w:r w:rsidR="000B2790">
        <w:rPr>
          <w:rFonts w:ascii="Arial" w:hAnsi="Arial" w:cs="Arial"/>
          <w:bCs/>
          <w:sz w:val="22"/>
          <w:szCs w:val="22"/>
          <w:vertAlign w:val="baseline"/>
          <w:lang w:val="ru-RU"/>
        </w:rPr>
        <w:t xml:space="preserve"> ( носило, кисеонички сет, реанимациони сет и кардиолошка столица)</w:t>
      </w:r>
    </w:p>
    <w:p w:rsidR="000B137B" w:rsidRPr="000B137B" w:rsidRDefault="000B137B" w:rsidP="000B137B">
      <w:pPr>
        <w:pStyle w:val="ListParagraph"/>
        <w:autoSpaceDE w:val="0"/>
        <w:autoSpaceDN w:val="0"/>
        <w:adjustRightInd w:val="0"/>
        <w:ind w:left="0"/>
        <w:jc w:val="both"/>
        <w:rPr>
          <w:rFonts w:ascii="Arial" w:hAnsi="Arial" w:cs="Arial"/>
          <w:bCs/>
          <w:sz w:val="22"/>
          <w:szCs w:val="22"/>
          <w:vertAlign w:val="baseline"/>
          <w:lang w:val="ru-RU"/>
        </w:rPr>
      </w:pPr>
      <w:r w:rsidRPr="000B2790">
        <w:rPr>
          <w:rFonts w:ascii="Arial" w:hAnsi="Arial" w:cs="Arial"/>
          <w:b/>
          <w:bCs/>
          <w:sz w:val="22"/>
          <w:szCs w:val="22"/>
          <w:vertAlign w:val="baseline"/>
          <w:lang w:val="ru-RU"/>
        </w:rPr>
        <w:t>Доказ-</w:t>
      </w:r>
      <w:r>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p>
    <w:p w:rsidR="007A3962" w:rsidRPr="00D848D4" w:rsidRDefault="007A3962" w:rsidP="007A3962">
      <w:pPr>
        <w:ind w:right="4"/>
        <w:jc w:val="center"/>
        <w:rPr>
          <w:rFonts w:ascii="Arial" w:eastAsia="Calibri" w:hAnsi="Arial" w:cs="Arial"/>
          <w:b/>
          <w:sz w:val="22"/>
          <w:szCs w:val="22"/>
          <w:u w:val="single"/>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b/>
          <w:sz w:val="22"/>
          <w:szCs w:val="22"/>
          <w:vertAlign w:val="baseline"/>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gramStart"/>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rPr>
        <w:t>бр</w:t>
      </w:r>
      <w:r w:rsidRPr="00E734C1">
        <w:rPr>
          <w:rFonts w:ascii="Arial" w:hAnsi="Arial" w:cs="Arial"/>
          <w:b/>
          <w:bCs/>
          <w:color w:val="000000"/>
          <w:sz w:val="22"/>
          <w:szCs w:val="22"/>
          <w:vertAlign w:val="baseline"/>
          <w:lang w:val="en-US"/>
        </w:rPr>
        <w:t>.</w:t>
      </w:r>
      <w:proofErr w:type="gramEnd"/>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rPr>
      </w:pPr>
    </w:p>
    <w:p w:rsidR="00BC3DBA" w:rsidRPr="005011E8" w:rsidRDefault="00BC3DBA" w:rsidP="00BC3DBA">
      <w:pPr>
        <w:autoSpaceDE w:val="0"/>
        <w:autoSpaceDN w:val="0"/>
        <w:adjustRightInd w:val="0"/>
        <w:jc w:val="both"/>
        <w:rPr>
          <w:rFonts w:ascii="Arial" w:hAnsi="Arial" w:cs="Arial"/>
          <w:iCs/>
          <w:sz w:val="22"/>
          <w:szCs w:val="22"/>
          <w:vertAlign w:val="baseline"/>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rPr>
      </w:pPr>
      <w:r>
        <w:rPr>
          <w:rFonts w:ascii="Arial" w:hAnsi="Arial" w:cs="Arial"/>
          <w:sz w:val="22"/>
          <w:szCs w:val="22"/>
          <w:vertAlign w:val="baseline"/>
          <w:lang w:val="sr-Cyrl-CS"/>
        </w:rPr>
        <w:t xml:space="preserve">испоручио добра – медицински потрошни материјал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rPr>
      </w:pPr>
    </w:p>
    <w:p w:rsidR="00BC3DBA" w:rsidRPr="00E734C1" w:rsidRDefault="00BC3DBA" w:rsidP="00BC3DBA">
      <w:pPr>
        <w:rPr>
          <w:rFonts w:ascii="Arial" w:hAnsi="Arial" w:cs="Arial"/>
          <w:b/>
          <w:bCs/>
          <w:sz w:val="22"/>
          <w:szCs w:val="22"/>
          <w:vertAlign w:val="baseline"/>
        </w:rPr>
      </w:pPr>
    </w:p>
    <w:p w:rsidR="00BC3DBA" w:rsidRPr="00BC3DBA" w:rsidRDefault="00BC3DBA" w:rsidP="00BC3DBA">
      <w:pPr>
        <w:autoSpaceDE w:val="0"/>
        <w:autoSpaceDN w:val="0"/>
        <w:adjustRightInd w:val="0"/>
        <w:jc w:val="both"/>
        <w:rPr>
          <w:rFonts w:ascii="Arial" w:hAnsi="Arial" w:cs="Arial"/>
          <w:color w:val="FF0000"/>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rPr>
        <w:t xml:space="preserve"> 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Pr>
          <w:rFonts w:ascii="Arial" w:hAnsi="Arial" w:cs="Arial"/>
          <w:b/>
          <w:noProof/>
          <w:sz w:val="22"/>
          <w:szCs w:val="22"/>
          <w:vertAlign w:val="baseline"/>
          <w:lang w:val="sr-Cyrl-CS"/>
        </w:rPr>
        <w:t xml:space="preserve">возила </w:t>
      </w:r>
      <w:r w:rsidRPr="00D848D4">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C85193">
        <w:rPr>
          <w:rFonts w:ascii="Arial" w:hAnsi="Arial" w:cs="Arial"/>
          <w:b/>
          <w:noProof/>
          <w:sz w:val="22"/>
          <w:szCs w:val="22"/>
          <w:vertAlign w:val="baseline"/>
          <w:lang w:val="sr-Cyrl-CS"/>
        </w:rPr>
        <w:t>.</w:t>
      </w:r>
    </w:p>
    <w:p w:rsidR="00BC3DBA" w:rsidRPr="00DB6D9C" w:rsidRDefault="00BC3DBA" w:rsidP="00BC3DBA">
      <w:pPr>
        <w:autoSpaceDE w:val="0"/>
        <w:autoSpaceDN w:val="0"/>
        <w:adjustRightInd w:val="0"/>
        <w:jc w:val="both"/>
        <w:rPr>
          <w:rFonts w:ascii="Arial" w:hAnsi="Arial" w:cs="Arial"/>
          <w:sz w:val="22"/>
          <w:szCs w:val="22"/>
          <w:vertAlign w:val="baseline"/>
          <w:lang w:val="ru-RU"/>
        </w:rPr>
      </w:pP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BC3DBA" w:rsidRDefault="00BC3DBA" w:rsidP="00F27C6C">
            <w:pPr>
              <w:jc w:val="center"/>
              <w:rPr>
                <w:rFonts w:ascii="Calibri" w:hAnsi="Calibri" w:cs="Calibri"/>
                <w:sz w:val="22"/>
                <w:szCs w:val="22"/>
                <w:vertAlign w:val="baseline"/>
              </w:rPr>
            </w:pPr>
            <w:r>
              <w:rPr>
                <w:rFonts w:ascii="Calibri" w:hAnsi="Calibri" w:cs="Calibri"/>
                <w:sz w:val="22"/>
                <w:szCs w:val="22"/>
                <w:vertAlign w:val="baseline"/>
              </w:rPr>
              <w:t>Санитетска</w:t>
            </w:r>
            <w:r w:rsidR="00932E90">
              <w:rPr>
                <w:rFonts w:ascii="Calibri" w:hAnsi="Calibri" w:cs="Calibri"/>
                <w:sz w:val="22"/>
                <w:szCs w:val="22"/>
                <w:vertAlign w:val="baseline"/>
              </w:rPr>
              <w:t xml:space="preserve"> </w:t>
            </w:r>
            <w:r w:rsidR="00F27C6C">
              <w:rPr>
                <w:rFonts w:ascii="Calibri" w:hAnsi="Calibri" w:cs="Calibri"/>
                <w:sz w:val="22"/>
                <w:szCs w:val="22"/>
                <w:vertAlign w:val="baseline"/>
              </w:rPr>
              <w:t>возила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BC3DBA" w:rsidRPr="00092549" w:rsidTr="001A03D5">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BC3DBA" w:rsidP="001A03D5">
            <w:pPr>
              <w:jc w:val="center"/>
              <w:rPr>
                <w:rFonts w:ascii="Calibri" w:hAnsi="Calibri" w:cs="Calibri"/>
                <w:b/>
                <w:sz w:val="22"/>
                <w:szCs w:val="22"/>
                <w:vertAlign w:val="baseline"/>
              </w:rPr>
            </w:pPr>
            <w:r>
              <w:rPr>
                <w:rFonts w:ascii="Calibri" w:hAnsi="Calibri" w:cs="Calibri"/>
                <w:b/>
                <w:sz w:val="22"/>
                <w:szCs w:val="22"/>
                <w:vertAlign w:val="baseline"/>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C3DBA" w:rsidRDefault="00BC3DBA" w:rsidP="00BC3DBA">
            <w:pPr>
              <w:jc w:val="center"/>
              <w:rPr>
                <w:rFonts w:ascii="Calibri" w:hAnsi="Calibri" w:cs="Calibri"/>
                <w:sz w:val="22"/>
                <w:szCs w:val="22"/>
                <w:vertAlign w:val="baseline"/>
              </w:rPr>
            </w:pPr>
            <w:r>
              <w:rPr>
                <w:rFonts w:ascii="Calibri" w:hAnsi="Calibri" w:cs="Calibri"/>
                <w:sz w:val="22"/>
                <w:szCs w:val="22"/>
                <w:vertAlign w:val="baseline"/>
              </w:rPr>
              <w:t>Путничко 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00974A8B">
        <w:rPr>
          <w:rFonts w:ascii="Arial" w:hAnsi="Arial" w:cs="Arial"/>
          <w:noProof/>
          <w:color w:val="FF0000"/>
          <w:sz w:val="22"/>
          <w:szCs w:val="22"/>
          <w:vertAlign w:val="baseline"/>
          <w:lang w:val="sr-Cyrl-CS" w:eastAsia="sr-Latn-CS"/>
        </w:rPr>
        <w:t xml:space="preserve"> </w:t>
      </w:r>
      <w:r w:rsidR="00974A8B" w:rsidRPr="00974A8B">
        <w:rPr>
          <w:rFonts w:ascii="Arial" w:hAnsi="Arial" w:cs="Arial"/>
          <w:b/>
          <w:noProof/>
          <w:sz w:val="22"/>
          <w:szCs w:val="22"/>
          <w:vertAlign w:val="baseline"/>
          <w:lang w:val="sr-Cyrl-CS" w:eastAsia="sr-Latn-CS"/>
        </w:rPr>
        <w:t>за партију 1,</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санитетских возила је ____, а најдуже </w:t>
      </w:r>
      <w:r w:rsidR="00E73158">
        <w:rPr>
          <w:rFonts w:ascii="Arial" w:hAnsi="Arial" w:cs="Arial"/>
          <w:sz w:val="22"/>
          <w:szCs w:val="22"/>
          <w:vertAlign w:val="baseline"/>
          <w:lang w:val="sr-Cyrl-CS"/>
        </w:rPr>
        <w:t>15</w:t>
      </w:r>
      <w:r w:rsidRPr="00974A8B">
        <w:rPr>
          <w:rFonts w:ascii="Arial" w:hAnsi="Arial" w:cs="Arial"/>
          <w:sz w:val="22"/>
          <w:szCs w:val="22"/>
          <w:vertAlign w:val="baseline"/>
          <w:lang w:val="sr-Cyrl-CS"/>
        </w:rPr>
        <w:t xml:space="preserve"> ( пет</w:t>
      </w:r>
      <w:r w:rsidR="00E73158">
        <w:rPr>
          <w:rFonts w:ascii="Arial" w:hAnsi="Arial" w:cs="Arial"/>
          <w:sz w:val="22"/>
          <w:szCs w:val="22"/>
          <w:vertAlign w:val="baseline"/>
          <w:lang w:val="sr-Cyrl-CS"/>
        </w:rPr>
        <w:t>наест</w:t>
      </w:r>
      <w:r w:rsidRPr="00974A8B">
        <w:rPr>
          <w:rFonts w:ascii="Arial" w:hAnsi="Arial" w:cs="Arial"/>
          <w:sz w:val="22"/>
          <w:szCs w:val="22"/>
          <w:vertAlign w:val="baseline"/>
          <w:lang w:val="sr-Cyrl-CS"/>
        </w:rPr>
        <w:t xml:space="preserve"> )  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санитетска возила је </w:t>
      </w:r>
      <w:r w:rsidRPr="00974A8B">
        <w:rPr>
          <w:rFonts w:ascii="Arial" w:hAnsi="Arial" w:cs="Arial"/>
          <w:b/>
          <w:bCs/>
          <w:noProof/>
          <w:sz w:val="22"/>
          <w:szCs w:val="22"/>
          <w:vertAlign w:val="baseline"/>
          <w:lang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Pr="00974A8B">
        <w:rPr>
          <w:rFonts w:ascii="Arial" w:hAnsi="Arial" w:cs="Arial"/>
          <w:b/>
          <w:noProof/>
          <w:sz w:val="22"/>
          <w:szCs w:val="22"/>
          <w:vertAlign w:val="baseline"/>
          <w:lang w:val="ru-RU" w:eastAsia="zh-CN"/>
        </w:rPr>
        <w:t xml:space="preserve">2 </w:t>
      </w:r>
      <w:r w:rsidRPr="00974A8B">
        <w:rPr>
          <w:rFonts w:ascii="Arial" w:hAnsi="Arial" w:cs="Arial"/>
          <w:b/>
          <w:bCs/>
          <w:noProof/>
          <w:sz w:val="22"/>
          <w:szCs w:val="22"/>
          <w:vertAlign w:val="baseline"/>
          <w:lang w:eastAsia="zh-CN"/>
        </w:rPr>
        <w:t xml:space="preserve">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P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974A8B" w:rsidRPr="00041D09" w:rsidTr="00974A8B">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74A8B" w:rsidRPr="00E856C4" w:rsidRDefault="00974A8B"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r>
              <w:rPr>
                <w:rFonts w:ascii="Arial" w:hAnsi="Arial" w:cs="Arial"/>
                <w:b/>
                <w:sz w:val="22"/>
                <w:szCs w:val="22"/>
                <w:vertAlign w:val="baseline"/>
                <w:lang w:val="sr-Cyrl-CS"/>
              </w:rPr>
              <w:t>-а</w:t>
            </w:r>
          </w:p>
        </w:tc>
      </w:tr>
    </w:tbl>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noProof/>
          <w:sz w:val="22"/>
          <w:szCs w:val="22"/>
          <w:vertAlign w:val="baseline"/>
          <w:lang w:val="ru-RU" w:eastAsia="sr-Latn-CS"/>
        </w:rPr>
      </w:pPr>
    </w:p>
    <w:p w:rsidR="00974A8B" w:rsidRPr="00974A8B" w:rsidRDefault="00974A8B" w:rsidP="00974A8B">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Pr>
          <w:rFonts w:ascii="Arial" w:hAnsi="Arial" w:cs="Arial"/>
          <w:noProof/>
          <w:sz w:val="22"/>
          <w:szCs w:val="22"/>
          <w:vertAlign w:val="baseline"/>
          <w:lang w:val="sr-Cyrl-CS" w:eastAsia="sr-Latn-CS"/>
        </w:rPr>
        <w:t xml:space="preserve"> -</w:t>
      </w:r>
      <w:r w:rsidRPr="00932E90">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1-2/2017</w:t>
      </w:r>
      <w:r w:rsidRPr="00974A8B">
        <w:rPr>
          <w:rFonts w:ascii="Arial" w:hAnsi="Arial" w:cs="Arial"/>
          <w:noProof/>
          <w:color w:val="FF0000"/>
          <w:sz w:val="22"/>
          <w:szCs w:val="22"/>
          <w:vertAlign w:val="baseline"/>
          <w:lang w:val="sr-Cyrl-CS" w:eastAsia="sr-Latn-CS"/>
        </w:rPr>
        <w:t xml:space="preserve"> </w:t>
      </w:r>
      <w:r>
        <w:rPr>
          <w:rFonts w:ascii="Arial" w:hAnsi="Arial" w:cs="Arial"/>
          <w:noProof/>
          <w:color w:val="FF0000"/>
          <w:sz w:val="22"/>
          <w:szCs w:val="22"/>
          <w:vertAlign w:val="baseline"/>
          <w:lang w:val="sr-Cyrl-CS" w:eastAsia="sr-Latn-CS"/>
        </w:rPr>
        <w:t xml:space="preserve"> </w:t>
      </w:r>
      <w:r w:rsidRPr="00974A8B">
        <w:rPr>
          <w:rFonts w:ascii="Arial" w:hAnsi="Arial" w:cs="Arial"/>
          <w:b/>
          <w:noProof/>
          <w:sz w:val="22"/>
          <w:szCs w:val="22"/>
          <w:vertAlign w:val="baseline"/>
          <w:lang w:val="sr-Cyrl-CS" w:eastAsia="sr-Latn-CS"/>
        </w:rPr>
        <w:t xml:space="preserve">за партију </w:t>
      </w:r>
      <w:r>
        <w:rPr>
          <w:rFonts w:ascii="Arial" w:hAnsi="Arial" w:cs="Arial"/>
          <w:b/>
          <w:noProof/>
          <w:sz w:val="22"/>
          <w:szCs w:val="22"/>
          <w:vertAlign w:val="baseline"/>
          <w:lang w:val="sr-Cyrl-CS" w:eastAsia="sr-Latn-CS"/>
        </w:rPr>
        <w:t>2</w:t>
      </w:r>
      <w:r w:rsidRPr="00974A8B">
        <w:rPr>
          <w:rFonts w:ascii="Arial" w:hAnsi="Arial" w:cs="Arial"/>
          <w:b/>
          <w:noProof/>
          <w:sz w:val="22"/>
          <w:szCs w:val="22"/>
          <w:vertAlign w:val="baseline"/>
          <w:lang w:val="sr-Cyrl-CS" w:eastAsia="sr-Latn-CS"/>
        </w:rPr>
        <w:t>,</w:t>
      </w:r>
      <w:r w:rsidRPr="00974A8B">
        <w:rPr>
          <w:rFonts w:ascii="Arial" w:hAnsi="Arial" w:cs="Arial"/>
          <w:noProof/>
          <w:sz w:val="22"/>
          <w:szCs w:val="22"/>
          <w:vertAlign w:val="baseline"/>
          <w:lang w:val="sr-Cyrl-CS" w:eastAsia="sr-Latn-CS"/>
        </w:rPr>
        <w:t xml:space="preserve"> подносим: </w:t>
      </w:r>
    </w:p>
    <w:p w:rsidR="00974A8B" w:rsidRPr="00BA004E" w:rsidRDefault="00974A8B" w:rsidP="00974A8B">
      <w:pPr>
        <w:autoSpaceDE w:val="0"/>
        <w:autoSpaceDN w:val="0"/>
        <w:adjustRightInd w:val="0"/>
        <w:jc w:val="both"/>
        <w:rPr>
          <w:rFonts w:ascii="Arial" w:hAnsi="Arial" w:cs="Arial"/>
          <w:noProof/>
          <w:sz w:val="22"/>
          <w:szCs w:val="22"/>
          <w:vertAlign w:val="baseline"/>
          <w:lang w:val="sr-Cyrl-CS" w:eastAsia="sr-Latn-CS"/>
        </w:rPr>
      </w:pPr>
    </w:p>
    <w:p w:rsidR="00974A8B" w:rsidRPr="00BA004E" w:rsidRDefault="00974A8B" w:rsidP="00974A8B">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Pr>
          <w:rFonts w:ascii="Arial" w:hAnsi="Arial" w:cs="Arial"/>
          <w:b/>
          <w:bCs/>
          <w:noProof/>
          <w:sz w:val="22"/>
          <w:szCs w:val="22"/>
          <w:vertAlign w:val="baseline"/>
          <w:lang w:val="sr-Cyrl-CS" w:eastAsia="sr-Latn-CS"/>
        </w:rPr>
        <w:t>7</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974A8B" w:rsidRPr="00BA004E" w:rsidRDefault="00974A8B" w:rsidP="00974A8B">
      <w:pPr>
        <w:autoSpaceDE w:val="0"/>
        <w:autoSpaceDN w:val="0"/>
        <w:adjustRightInd w:val="0"/>
        <w:ind w:left="567" w:hanging="283"/>
        <w:rPr>
          <w:rFonts w:ascii="Arial" w:hAnsi="Arial" w:cs="Arial"/>
          <w:b/>
          <w:bCs/>
          <w:noProof/>
          <w:sz w:val="22"/>
          <w:szCs w:val="22"/>
          <w:vertAlign w:val="baseline"/>
          <w:lang w:val="sr-Cyrl-CS" w:eastAsia="sr-Latn-CS"/>
        </w:rPr>
      </w:pP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974A8B" w:rsidRPr="0096382D" w:rsidRDefault="00974A8B" w:rsidP="00974A8B">
      <w:pPr>
        <w:autoSpaceDE w:val="0"/>
        <w:autoSpaceDN w:val="0"/>
        <w:adjustRightInd w:val="0"/>
        <w:ind w:left="567"/>
        <w:rPr>
          <w:rFonts w:ascii="Arial" w:hAnsi="Arial" w:cs="Arial"/>
          <w:bCs/>
          <w:noProof/>
          <w:sz w:val="22"/>
          <w:szCs w:val="22"/>
          <w:vertAlign w:val="baseline"/>
          <w:lang w:val="ru-RU"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w:t>
      </w:r>
      <w:r>
        <w:rPr>
          <w:rFonts w:ascii="Arial" w:hAnsi="Arial" w:cs="Arial"/>
          <w:sz w:val="22"/>
          <w:szCs w:val="22"/>
          <w:vertAlign w:val="baseline"/>
          <w:lang w:val="sr-Cyrl-CS"/>
        </w:rPr>
        <w:t>Рок за испорурку путничких возила је ___ а најдуже 3</w:t>
      </w:r>
      <w:r w:rsidR="00E73158">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три) дана дана од дана потписивања уговора.  </w:t>
      </w:r>
    </w:p>
    <w:p w:rsidR="00974A8B" w:rsidRPr="00B439ED" w:rsidRDefault="00974A8B" w:rsidP="00974A8B">
      <w:pPr>
        <w:ind w:left="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sidRPr="00974A8B">
        <w:rPr>
          <w:rFonts w:ascii="Arial" w:hAnsi="Arial" w:cs="Arial"/>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7A3962" w:rsidRDefault="00974A8B" w:rsidP="00974A8B">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noProof/>
          <w:sz w:val="22"/>
          <w:szCs w:val="22"/>
          <w:vertAlign w:val="baseline"/>
          <w:lang w:val="ru-RU" w:eastAsia="zh-CN"/>
        </w:rPr>
        <w:t>.</w:t>
      </w:r>
    </w:p>
    <w:p w:rsidR="00974A8B" w:rsidRPr="0096382D" w:rsidRDefault="00974A8B" w:rsidP="00974A8B">
      <w:pPr>
        <w:suppressAutoHyphens/>
        <w:autoSpaceDE w:val="0"/>
        <w:ind w:right="-11" w:firstLine="567"/>
        <w:jc w:val="both"/>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974A8B" w:rsidRDefault="00974A8B" w:rsidP="00974A8B">
      <w:pPr>
        <w:suppressAutoHyphens/>
        <w:autoSpaceDE w:val="0"/>
        <w:ind w:right="-11" w:firstLine="567"/>
        <w:jc w:val="both"/>
        <w:rPr>
          <w:rFonts w:ascii="Arial" w:hAnsi="Arial" w:cs="Arial"/>
          <w:noProof/>
          <w:sz w:val="22"/>
          <w:szCs w:val="22"/>
          <w:vertAlign w:val="baseline"/>
          <w:lang w:eastAsia="zh-CN"/>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D35B0D">
        <w:rPr>
          <w:rFonts w:ascii="Arial" w:hAnsi="Arial" w:cs="Arial"/>
          <w:b/>
          <w:noProof/>
          <w:sz w:val="22"/>
          <w:szCs w:val="22"/>
          <w:vertAlign w:val="baseline"/>
          <w:lang w:val="sr-Cyrl-CS"/>
        </w:rPr>
        <w:t>два путничка возила</w:t>
      </w:r>
      <w:r w:rsidR="007B4579">
        <w:rPr>
          <w:rFonts w:ascii="Arial" w:hAnsi="Arial" w:cs="Arial"/>
          <w:b/>
          <w:noProof/>
          <w:sz w:val="22"/>
          <w:szCs w:val="22"/>
          <w:vertAlign w:val="baseline"/>
          <w:lang w:val="sr-Cyrl-CS"/>
        </w:rPr>
        <w:t>, партија</w:t>
      </w:r>
      <w:r w:rsidR="001A03D5">
        <w:rPr>
          <w:rFonts w:ascii="Arial" w:hAnsi="Arial" w:cs="Arial"/>
          <w:b/>
          <w:noProof/>
          <w:sz w:val="22"/>
          <w:szCs w:val="22"/>
          <w:vertAlign w:val="baseline"/>
          <w:lang w:val="sr-Cyrl-CS"/>
        </w:rPr>
        <w:t xml:space="preserve"> </w:t>
      </w:r>
      <w:r w:rsidR="007B4579">
        <w:rPr>
          <w:rFonts w:ascii="Arial" w:hAnsi="Arial" w:cs="Arial"/>
          <w:b/>
          <w:noProof/>
          <w:sz w:val="22"/>
          <w:szCs w:val="22"/>
          <w:vertAlign w:val="baseline"/>
          <w:lang w:val="sr-Cyrl-CS"/>
        </w:rPr>
        <w:t>1 – санитетска возила</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санитетских возила је ____, а најдуже </w:t>
      </w:r>
      <w:r w:rsidR="00CC4125">
        <w:rPr>
          <w:rFonts w:ascii="Arial" w:hAnsi="Arial" w:cs="Arial"/>
          <w:sz w:val="22"/>
          <w:szCs w:val="22"/>
          <w:vertAlign w:val="baseline"/>
          <w:lang w:val="sr-Cyrl-CS"/>
        </w:rPr>
        <w:t>15</w:t>
      </w:r>
      <w:r w:rsidR="007B4579" w:rsidRPr="00974A8B">
        <w:rPr>
          <w:rFonts w:ascii="Arial" w:hAnsi="Arial" w:cs="Arial"/>
          <w:sz w:val="22"/>
          <w:szCs w:val="22"/>
          <w:vertAlign w:val="baseline"/>
          <w:lang w:val="sr-Cyrl-CS"/>
        </w:rPr>
        <w:t xml:space="preserve"> ( пет</w:t>
      </w:r>
      <w:r w:rsidR="00CC4125">
        <w:rPr>
          <w:rFonts w:ascii="Arial" w:hAnsi="Arial" w:cs="Arial"/>
          <w:sz w:val="22"/>
          <w:szCs w:val="22"/>
          <w:vertAlign w:val="baseline"/>
          <w:lang w:val="sr-Cyrl-CS"/>
        </w:rPr>
        <w:t>наест</w:t>
      </w:r>
      <w:r w:rsidR="007B4579" w:rsidRPr="00974A8B">
        <w:rPr>
          <w:rFonts w:ascii="Arial" w:hAnsi="Arial" w:cs="Arial"/>
          <w:sz w:val="22"/>
          <w:szCs w:val="22"/>
          <w:vertAlign w:val="baseline"/>
          <w:lang w:val="sr-Cyrl-CS"/>
        </w:rPr>
        <w:t xml:space="preserve">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w:t>
      </w:r>
      <w:proofErr w:type="gramStart"/>
      <w:r w:rsidRPr="00DF7D0C">
        <w:rPr>
          <w:rFonts w:ascii="Arial" w:hAnsi="Arial" w:cs="Tahoma"/>
          <w:sz w:val="22"/>
          <w:szCs w:val="22"/>
          <w:vertAlign w:val="baseline"/>
        </w:rPr>
        <w:t xml:space="preserve">да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sidR="007B4579">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.1</w:t>
      </w:r>
      <w:r w:rsidR="0039263E" w:rsidRPr="00DF7D0C">
        <w:rPr>
          <w:rFonts w:ascii="Arial" w:hAnsi="Arial" w:cs="Arial"/>
          <w:sz w:val="22"/>
          <w:szCs w:val="22"/>
          <w:vertAlign w:val="baseline"/>
        </w:rPr>
        <w:t>Квалитет</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кој</w:t>
      </w:r>
      <w:r w:rsidR="008E0B9C">
        <w:rPr>
          <w:rFonts w:ascii="Arial" w:hAnsi="Arial" w:cs="Arial"/>
          <w:sz w:val="22"/>
          <w:szCs w:val="22"/>
          <w:vertAlign w:val="baseline"/>
        </w:rPr>
        <w:t xml:space="preserve">е </w:t>
      </w:r>
      <w:r w:rsidR="0013789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предмет</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овог</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уговора</w:t>
      </w:r>
      <w:proofErr w:type="gramStart"/>
      <w:r w:rsidR="0039263E" w:rsidRPr="00DF7D0C">
        <w:rPr>
          <w:rFonts w:ascii="Arial" w:hAnsi="Arial" w:cs="Arial"/>
          <w:sz w:val="22"/>
          <w:szCs w:val="22"/>
          <w:vertAlign w:val="baseline"/>
        </w:rPr>
        <w:t>,мора</w:t>
      </w:r>
      <w:proofErr w:type="gramEnd"/>
      <w:r w:rsidR="0039263E" w:rsidRPr="00DF7D0C">
        <w:rPr>
          <w:rFonts w:ascii="Arial" w:hAnsi="Arial" w:cs="Arial"/>
          <w:sz w:val="22"/>
          <w:szCs w:val="22"/>
          <w:vertAlign w:val="baseline"/>
        </w:rPr>
        <w:t xml:space="preserve"> у потпуности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одговарати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важећим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домаћим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или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међународним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стандардима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ту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врсту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p>
    <w:p w:rsidR="0013789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r w:rsidR="00327E4A" w:rsidRPr="00DF7D0C">
        <w:rPr>
          <w:rFonts w:ascii="Arial" w:hAnsi="Arial" w:cs="Arial"/>
          <w:b/>
          <w:sz w:val="22"/>
          <w:szCs w:val="22"/>
          <w:vertAlign w:val="baseline"/>
        </w:rPr>
        <w:t>К</w:t>
      </w:r>
      <w:r w:rsidRPr="00DF7D0C">
        <w:rPr>
          <w:rFonts w:ascii="Arial" w:hAnsi="Arial" w:cs="Arial"/>
          <w:sz w:val="22"/>
          <w:szCs w:val="22"/>
          <w:vertAlign w:val="baseline"/>
        </w:rPr>
        <w:t xml:space="preserve">валитативни </w:t>
      </w:r>
      <w:r w:rsidR="0039263E" w:rsidRPr="00DF7D0C">
        <w:rPr>
          <w:rFonts w:ascii="Arial" w:hAnsi="Arial" w:cs="Arial"/>
          <w:sz w:val="22"/>
          <w:szCs w:val="22"/>
          <w:vertAlign w:val="baseline"/>
        </w:rPr>
        <w:t>пријем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се</w:t>
      </w:r>
      <w:r w:rsidR="008E0B9C">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наручиоца</w:t>
      </w:r>
      <w:r w:rsidR="008E0B9C">
        <w:rPr>
          <w:rFonts w:ascii="Arial" w:hAnsi="Arial" w:cs="Arial"/>
          <w:sz w:val="22"/>
          <w:szCs w:val="22"/>
          <w:vertAlign w:val="baseline"/>
        </w:rPr>
        <w:t xml:space="preserve"> </w:t>
      </w:r>
      <w:r w:rsidRPr="00DF7D0C">
        <w:rPr>
          <w:rFonts w:ascii="Arial" w:hAnsi="Arial" w:cs="Arial"/>
          <w:sz w:val="22"/>
          <w:szCs w:val="22"/>
          <w:vertAlign w:val="baseline"/>
        </w:rPr>
        <w:t xml:space="preserve">и </w:t>
      </w:r>
      <w:r w:rsidR="0039263E" w:rsidRPr="00DF7D0C">
        <w:rPr>
          <w:rFonts w:ascii="Arial" w:hAnsi="Arial" w:cs="Arial"/>
          <w:sz w:val="22"/>
          <w:szCs w:val="22"/>
          <w:vertAlign w:val="baseline"/>
        </w:rPr>
        <w:t>испоручиоца</w:t>
      </w:r>
      <w:r w:rsidRPr="00DF7D0C">
        <w:rPr>
          <w:rFonts w:ascii="Arial" w:hAnsi="Arial" w:cs="Arial"/>
          <w:sz w:val="22"/>
          <w:szCs w:val="22"/>
          <w:vertAlign w:val="baseline"/>
        </w:rPr>
        <w:t xml:space="preserve"> добра</w:t>
      </w:r>
      <w:r w:rsidR="0039263E" w:rsidRPr="00DF7D0C">
        <w:rPr>
          <w:rFonts w:ascii="Arial" w:hAnsi="Arial" w:cs="Arial"/>
          <w:sz w:val="22"/>
          <w:szCs w:val="22"/>
          <w:vertAlign w:val="baseline"/>
        </w:rPr>
        <w:t>.</w:t>
      </w:r>
      <w:proofErr w:type="gramEnd"/>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proofErr w:type="gramStart"/>
      <w:r w:rsidRPr="00DF7D0C">
        <w:rPr>
          <w:rFonts w:ascii="Arial" w:hAnsi="Arial" w:cs="Arial"/>
          <w:b/>
          <w:sz w:val="22"/>
          <w:szCs w:val="22"/>
          <w:vertAlign w:val="baseline"/>
        </w:rPr>
        <w:lastRenderedPageBreak/>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w:t>
      </w:r>
      <w:proofErr w:type="gramEnd"/>
      <w:r w:rsidR="0039263E" w:rsidRPr="00DF7D0C">
        <w:rPr>
          <w:rFonts w:ascii="Arial" w:hAnsi="Arial" w:cs="Arial"/>
          <w:sz w:val="22"/>
          <w:szCs w:val="22"/>
          <w:vertAlign w:val="baseline"/>
        </w:rPr>
        <w:t xml:space="preserve"> случају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испорука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задовољи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квалитет, испоручилац</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обавези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замени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добром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одговарајуће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гквалитета, у рокуод 3 дана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рачунајући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дана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пријема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писмене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рекламације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наручиоца.</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r w:rsidR="0039263E" w:rsidRPr="00DF7D0C">
        <w:rPr>
          <w:rFonts w:ascii="Arial" w:hAnsi="Arial" w:cs="Arial"/>
          <w:sz w:val="22"/>
          <w:szCs w:val="22"/>
          <w:vertAlign w:val="baseline"/>
        </w:rPr>
        <w:t>Уколико</w:t>
      </w:r>
      <w:proofErr w:type="gramEnd"/>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испоручилац</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испуни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своју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обавезу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7B4579" w:rsidRPr="00974A8B" w:rsidRDefault="003A53CF" w:rsidP="007B4579">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санитетска возила је </w:t>
      </w:r>
      <w:r w:rsidR="007B4579" w:rsidRPr="00974A8B">
        <w:rPr>
          <w:rFonts w:ascii="Arial" w:hAnsi="Arial" w:cs="Arial"/>
          <w:b/>
          <w:bCs/>
          <w:noProof/>
          <w:sz w:val="22"/>
          <w:szCs w:val="22"/>
          <w:vertAlign w:val="baseline"/>
          <w:lang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007B4579" w:rsidRPr="00974A8B">
        <w:rPr>
          <w:rFonts w:ascii="Arial" w:hAnsi="Arial" w:cs="Arial"/>
          <w:b/>
          <w:noProof/>
          <w:sz w:val="22"/>
          <w:szCs w:val="22"/>
          <w:vertAlign w:val="baseline"/>
          <w:lang w:val="ru-RU" w:eastAsia="zh-CN"/>
        </w:rPr>
        <w:t xml:space="preserve">2 </w:t>
      </w:r>
      <w:r w:rsidR="007B4579" w:rsidRPr="00974A8B">
        <w:rPr>
          <w:rFonts w:ascii="Arial" w:hAnsi="Arial" w:cs="Arial"/>
          <w:b/>
          <w:bCs/>
          <w:noProof/>
          <w:sz w:val="22"/>
          <w:szCs w:val="22"/>
          <w:vertAlign w:val="baseline"/>
          <w:lang w:eastAsia="zh-CN"/>
        </w:rPr>
        <w:t xml:space="preserve">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7B4579" w:rsidRPr="007B4579" w:rsidRDefault="007B4579" w:rsidP="007B4579">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7B4579" w:rsidRDefault="007B4579" w:rsidP="007B4579">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два путничка возила, партија 2 – путничко возило,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bookmarkStart w:id="0" w:name="_GoBack"/>
      <w:bookmarkEnd w:id="0"/>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____, а најдуже </w:t>
      </w:r>
      <w:r>
        <w:rPr>
          <w:rFonts w:ascii="Arial" w:hAnsi="Arial" w:cs="Arial"/>
          <w:sz w:val="22"/>
          <w:szCs w:val="22"/>
          <w:vertAlign w:val="baseline"/>
          <w:lang w:val="sr-Cyrl-CS"/>
        </w:rPr>
        <w:t>3</w:t>
      </w:r>
      <w:r w:rsidRPr="00974A8B">
        <w:rPr>
          <w:rFonts w:ascii="Arial" w:hAnsi="Arial" w:cs="Arial"/>
          <w:sz w:val="22"/>
          <w:szCs w:val="22"/>
          <w:vertAlign w:val="baseline"/>
          <w:lang w:val="sr-Cyrl-CS"/>
        </w:rPr>
        <w:t xml:space="preserve"> ( </w:t>
      </w:r>
      <w:r>
        <w:rPr>
          <w:rFonts w:ascii="Arial" w:hAnsi="Arial" w:cs="Arial"/>
          <w:sz w:val="22"/>
          <w:szCs w:val="22"/>
          <w:vertAlign w:val="baseline"/>
          <w:lang w:val="sr-Cyrl-CS"/>
        </w:rPr>
        <w:t>три</w:t>
      </w:r>
      <w:r w:rsidRPr="00974A8B">
        <w:rPr>
          <w:rFonts w:ascii="Arial" w:hAnsi="Arial" w:cs="Arial"/>
          <w:sz w:val="22"/>
          <w:szCs w:val="22"/>
          <w:vertAlign w:val="baseline"/>
          <w:lang w:val="sr-Cyrl-CS"/>
        </w:rPr>
        <w:t xml:space="preserve"> )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w:t>
      </w:r>
      <w:proofErr w:type="gramStart"/>
      <w:r w:rsidRPr="00DF7D0C">
        <w:rPr>
          <w:rFonts w:ascii="Arial" w:hAnsi="Arial" w:cs="Tahoma"/>
          <w:sz w:val="22"/>
          <w:szCs w:val="22"/>
          <w:vertAlign w:val="baseline"/>
        </w:rPr>
        <w:t xml:space="preserve">да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w:t>
      </w:r>
      <w:proofErr w:type="gramStart"/>
      <w:r w:rsidRPr="00DF7D0C">
        <w:rPr>
          <w:rFonts w:ascii="Arial" w:hAnsi="Arial" w:cs="Arial"/>
          <w:sz w:val="22"/>
          <w:szCs w:val="22"/>
          <w:vertAlign w:val="baseline"/>
        </w:rPr>
        <w:t>,мора</w:t>
      </w:r>
      <w:proofErr w:type="gramEnd"/>
      <w:r w:rsidRPr="00DF7D0C">
        <w:rPr>
          <w:rFonts w:ascii="Arial" w:hAnsi="Arial" w:cs="Arial"/>
          <w:sz w:val="22"/>
          <w:szCs w:val="22"/>
          <w:vertAlign w:val="baseline"/>
        </w:rPr>
        <w:t xml:space="preserve">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и испоручиоца добра.</w:t>
      </w:r>
      <w:proofErr w:type="gram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proofErr w:type="gramEnd"/>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lastRenderedPageBreak/>
        <w:tab/>
      </w:r>
      <w:r w:rsidRPr="00012596">
        <w:rPr>
          <w:rFonts w:ascii="Arial" w:hAnsi="Arial" w:cs="Arial"/>
          <w:b/>
          <w:noProof/>
          <w:sz w:val="22"/>
          <w:szCs w:val="22"/>
          <w:vertAlign w:val="baseline"/>
          <w:lang w:val="ru-RU" w:eastAsia="sr-Latn-CS"/>
        </w:rPr>
        <w:t>ТЕХНИЧКА  СПЕЦИФИКАЦИЈА</w:t>
      </w:r>
    </w:p>
    <w:p w:rsidR="001A03D5" w:rsidRPr="00C31140" w:rsidRDefault="001A03D5" w:rsidP="001A03D5">
      <w:pPr>
        <w:autoSpaceDE w:val="0"/>
        <w:autoSpaceDN w:val="0"/>
        <w:adjustRightInd w:val="0"/>
        <w:rPr>
          <w:rFonts w:ascii="Arial" w:hAnsi="Arial" w:cs="Arial"/>
          <w:b/>
          <w:noProof/>
          <w:sz w:val="22"/>
          <w:szCs w:val="22"/>
          <w:u w:val="single"/>
          <w:vertAlign w:val="baseline"/>
          <w:lang w:val="ru-RU" w:eastAsia="sr-Latn-CS"/>
        </w:rPr>
      </w:pPr>
      <w:r w:rsidRPr="00C31140">
        <w:rPr>
          <w:rFonts w:ascii="Arial" w:hAnsi="Arial" w:cs="Arial"/>
          <w:b/>
          <w:noProof/>
          <w:sz w:val="22"/>
          <w:szCs w:val="22"/>
          <w:u w:val="single"/>
          <w:vertAlign w:val="baseline"/>
          <w:lang w:val="ru-RU" w:eastAsia="sr-Latn-CS"/>
        </w:rPr>
        <w:t>Санитетско возило:</w:t>
      </w:r>
    </w:p>
    <w:p w:rsidR="001A03D5" w:rsidRDefault="001A03D5" w:rsidP="001A03D5">
      <w:pPr>
        <w:autoSpaceDE w:val="0"/>
        <w:autoSpaceDN w:val="0"/>
        <w:adjustRightInd w:val="0"/>
        <w:rPr>
          <w:rFonts w:ascii="Arial" w:hAnsi="Arial" w:cs="Arial"/>
          <w:b/>
          <w:noProof/>
          <w:sz w:val="22"/>
          <w:szCs w:val="22"/>
          <w:vertAlign w:val="baseline"/>
          <w:lang w:val="ru-RU" w:eastAsia="sr-Latn-CS"/>
        </w:rPr>
      </w:pP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возила Теретно </w:t>
      </w:r>
      <w:proofErr w:type="gramStart"/>
      <w:r w:rsidRPr="00C31140">
        <w:rPr>
          <w:rFonts w:ascii="Arial" w:hAnsi="Arial" w:cs="Arial"/>
          <w:color w:val="000000"/>
          <w:sz w:val="23"/>
          <w:szCs w:val="23"/>
          <w:vertAlign w:val="baseline"/>
        </w:rPr>
        <w:t>-  Доставно</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Врста погонског горива - Дизел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Радна запремина мотора - Од 1570 - 1600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Снага мотора - Од 90 - 95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Генерација мотора - Еуро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6. </w:t>
      </w:r>
      <w:r w:rsidRPr="00C31140">
        <w:rPr>
          <w:rFonts w:ascii="Arial" w:hAnsi="Arial" w:cs="Arial"/>
          <w:color w:val="000000"/>
          <w:sz w:val="23"/>
          <w:szCs w:val="23"/>
          <w:vertAlign w:val="baseline"/>
        </w:rPr>
        <w:t>Тип мењача - Мануелни, 6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Кочнице - АБС, диск/диск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погона  -</w:t>
      </w:r>
      <w:proofErr w:type="gramEnd"/>
      <w:r w:rsidRPr="00C31140">
        <w:rPr>
          <w:rFonts w:ascii="Arial" w:hAnsi="Arial" w:cs="Arial"/>
          <w:color w:val="000000"/>
          <w:sz w:val="23"/>
          <w:szCs w:val="23"/>
          <w:vertAlign w:val="baseline"/>
        </w:rPr>
        <w:t xml:space="preserve"> Погон на предње 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Број врата - 4 (четири)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Број седишта - 2+1 (два + један)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Боја каросерије - Бела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Запремина резервоара за гориво - Од 80 - 90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13. </w:t>
      </w:r>
      <w:r w:rsidRPr="00C31140">
        <w:rPr>
          <w:rFonts w:ascii="Arial" w:hAnsi="Arial" w:cs="Arial"/>
          <w:color w:val="000000"/>
          <w:sz w:val="23"/>
          <w:szCs w:val="23"/>
          <w:vertAlign w:val="baseline"/>
        </w:rPr>
        <w:t>Дужина возила - Од 5.350 – 5.400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Висина возила - Од 2.450 – 2.500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Ширина возила без ретровизора - Од 1.950 – 2.000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16. </w:t>
      </w:r>
      <w:r w:rsidRPr="00C31140">
        <w:rPr>
          <w:rFonts w:ascii="Arial" w:hAnsi="Arial" w:cs="Arial"/>
          <w:color w:val="000000"/>
          <w:sz w:val="23"/>
          <w:szCs w:val="23"/>
          <w:vertAlign w:val="baseline"/>
        </w:rPr>
        <w:t>Дужина товарног простора - Од 2900 – 2950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17. </w:t>
      </w:r>
      <w:r w:rsidRPr="00C31140">
        <w:rPr>
          <w:rFonts w:ascii="Arial" w:hAnsi="Arial" w:cs="Arial"/>
          <w:color w:val="000000"/>
          <w:sz w:val="23"/>
          <w:szCs w:val="23"/>
          <w:vertAlign w:val="baseline"/>
        </w:rPr>
        <w:t>Висина товарног простора - Од 1850 – 1900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18. </w:t>
      </w:r>
      <w:r w:rsidRPr="00C31140">
        <w:rPr>
          <w:rFonts w:ascii="Arial" w:hAnsi="Arial" w:cs="Arial"/>
          <w:color w:val="000000"/>
          <w:sz w:val="23"/>
          <w:szCs w:val="23"/>
          <w:vertAlign w:val="baseline"/>
        </w:rPr>
        <w:t>Ширина товарног просотра - Од 1650 – 1700мм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19. </w:t>
      </w:r>
      <w:r w:rsidRPr="00C31140">
        <w:rPr>
          <w:rFonts w:ascii="Arial" w:hAnsi="Arial" w:cs="Arial"/>
          <w:color w:val="000000"/>
          <w:sz w:val="23"/>
          <w:szCs w:val="23"/>
          <w:vertAlign w:val="baseline"/>
        </w:rPr>
        <w:t>Димензије точкова (фелни) - 205/65 Р16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20. </w:t>
      </w:r>
      <w:r w:rsidRPr="00C31140">
        <w:rPr>
          <w:rFonts w:ascii="Arial" w:hAnsi="Arial" w:cs="Arial"/>
          <w:color w:val="000000"/>
          <w:sz w:val="23"/>
          <w:szCs w:val="23"/>
          <w:vertAlign w:val="baseline"/>
        </w:rPr>
        <w:t>Година производње - 2017</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21. </w:t>
      </w:r>
      <w:proofErr w:type="gramStart"/>
      <w:r w:rsidRPr="00C31140">
        <w:rPr>
          <w:rFonts w:ascii="Arial" w:hAnsi="Arial" w:cs="Arial"/>
          <w:color w:val="000000"/>
          <w:sz w:val="23"/>
          <w:szCs w:val="23"/>
          <w:vertAlign w:val="baseline"/>
        </w:rPr>
        <w:t>Гаранција  -</w:t>
      </w:r>
      <w:proofErr w:type="gramEnd"/>
      <w:r w:rsidRPr="00C31140">
        <w:rPr>
          <w:rFonts w:ascii="Arial" w:hAnsi="Arial" w:cs="Arial"/>
          <w:color w:val="000000"/>
          <w:sz w:val="23"/>
          <w:szCs w:val="23"/>
          <w:vertAlign w:val="baseline"/>
        </w:rPr>
        <w:t xml:space="preserve"> 2 године без ограничења километразе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22. </w:t>
      </w:r>
      <w:r w:rsidRPr="00C31140">
        <w:rPr>
          <w:rFonts w:ascii="Arial" w:hAnsi="Arial" w:cs="Arial"/>
          <w:color w:val="000000"/>
          <w:sz w:val="23"/>
          <w:szCs w:val="23"/>
          <w:vertAlign w:val="baseline"/>
        </w:rPr>
        <w:t>Медјуосовинско растојање 3.450 – 3.500 мм</w:t>
      </w:r>
    </w:p>
    <w:p w:rsidR="00C31140" w:rsidRPr="00C31140" w:rsidRDefault="00C31140" w:rsidP="00C31140">
      <w:pPr>
        <w:autoSpaceDE w:val="0"/>
        <w:autoSpaceDN w:val="0"/>
        <w:adjustRightInd w:val="0"/>
        <w:rPr>
          <w:rFonts w:ascii="Arial" w:hAnsi="Arial" w:cs="Arial"/>
          <w:color w:val="0000FF"/>
          <w:sz w:val="20"/>
          <w:szCs w:val="20"/>
          <w:vertAlign w:val="baseline"/>
        </w:rPr>
      </w:pPr>
      <w:r w:rsidRPr="00C31140">
        <w:rPr>
          <w:rFonts w:ascii="Arial" w:hAnsi="Arial" w:cs="Arial"/>
          <w:color w:val="0000FF"/>
          <w:sz w:val="20"/>
          <w:szCs w:val="20"/>
          <w:vertAlign w:val="baseline"/>
        </w:rPr>
        <w:t xml:space="preserve"> </w:t>
      </w:r>
    </w:p>
    <w:p w:rsidR="00C31140" w:rsidRPr="00C31140" w:rsidRDefault="00C31140" w:rsidP="00C31140">
      <w:pPr>
        <w:autoSpaceDE w:val="0"/>
        <w:autoSpaceDN w:val="0"/>
        <w:adjustRightInd w:val="0"/>
        <w:rPr>
          <w:rFonts w:ascii="Arial" w:hAnsi="Arial" w:cs="Arial"/>
          <w:b/>
          <w:bCs/>
          <w:sz w:val="23"/>
          <w:szCs w:val="23"/>
          <w:vertAlign w:val="baseline"/>
        </w:rPr>
      </w:pPr>
      <w:r w:rsidRPr="00C31140">
        <w:rPr>
          <w:rFonts w:ascii="Arial" w:hAnsi="Arial" w:cs="Arial"/>
          <w:b/>
          <w:sz w:val="20"/>
          <w:szCs w:val="20"/>
          <w:vertAlign w:val="baseline"/>
        </w:rPr>
        <w:t>ПОТРЕБНО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 + филтер против прашине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 Радио ЦД МП3 УСБ Блуетоотх АУX са командама на управљацу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Аутоматско паљење кратких светала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4. Задњи паркинг сензори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5. Кодирана блокада паљења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Сигурносни појасеви напред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Централно закључавање са даљинским управљачем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Контрола стабилности возила и контрола проклизавања (АБС + ЕСП)</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9. Наслон за руку на возачевом седишту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10. ХСА – систем за помоћ код кретања при узбрдици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Електро подесиви ретровизори са грејачима и сензором температуре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13. Еxтендед грип</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14. Ваздушни јастук за возача и сувозача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15. Наслони за главу напред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16. Индикатор промене брзине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17. Резервни тоцак стандардних димензија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18. Тонирана стакла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19. Возацево седисте подесиво по дузини, нагибу и висини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20. Клупа за два сувозаца напред</w:t>
      </w:r>
    </w:p>
    <w:p w:rsidR="00C31140" w:rsidRPr="00C31140" w:rsidRDefault="00C31140" w:rsidP="00C31140">
      <w:pPr>
        <w:autoSpaceDE w:val="0"/>
        <w:autoSpaceDN w:val="0"/>
        <w:adjustRightInd w:val="0"/>
        <w:rPr>
          <w:rFonts w:ascii="Arial" w:hAnsi="Arial" w:cs="Arial"/>
          <w:color w:val="000000"/>
          <w:sz w:val="15"/>
          <w:szCs w:val="15"/>
          <w:vertAlign w:val="baseline"/>
        </w:rPr>
      </w:pPr>
      <w:r w:rsidRPr="00C31140">
        <w:rPr>
          <w:rFonts w:ascii="Arial" w:hAnsi="Arial" w:cs="Arial"/>
          <w:color w:val="000000"/>
          <w:sz w:val="23"/>
          <w:szCs w:val="23"/>
          <w:vertAlign w:val="baseline"/>
        </w:rPr>
        <w:t>21. Лимена двокрилна врата позади са отварањем 180</w:t>
      </w:r>
      <w:r w:rsidRPr="00C31140">
        <w:rPr>
          <w:rFonts w:ascii="Arial" w:hAnsi="Arial" w:cs="Arial"/>
          <w:color w:val="000000"/>
          <w:sz w:val="15"/>
          <w:szCs w:val="15"/>
          <w:vertAlign w:val="baseline"/>
        </w:rPr>
        <w:t>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22. Путни рачунар</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23. Темпомат и лимитатор брзине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24. Сензор за кишу и светла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25. Светла за маглу напред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26. Кожни волан и ручица мењача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27. Велики украсни поклопци точкова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28. Картица слободне руке</w:t>
      </w:r>
    </w:p>
    <w:p w:rsidR="00C31140" w:rsidRPr="00C31140" w:rsidRDefault="00C3114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lastRenderedPageBreak/>
        <w:t>ОСНОВНО ОПРЕМАЊЕ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Унутрашњи ентеријер болесничког простора комплетно обложен полиестерским</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оплатама</w:t>
      </w:r>
      <w:proofErr w:type="gramEnd"/>
      <w:r w:rsidRPr="00C31140">
        <w:rPr>
          <w:rFonts w:ascii="Arial" w:hAnsi="Arial" w:cs="Arial"/>
          <w:color w:val="000000"/>
          <w:sz w:val="23"/>
          <w:szCs w:val="23"/>
          <w:vertAlign w:val="baseline"/>
        </w:rPr>
        <w:t xml:space="preserve"> чије су површине лаке за одржавање. Оплате су прилагођене облику</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возила</w:t>
      </w:r>
      <w:proofErr w:type="gramEnd"/>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Уграђена полиестерска оплата је отпорна на сва средства за прање и</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дезинфекцију</w:t>
      </w:r>
      <w:proofErr w:type="gramEnd"/>
      <w:r w:rsidRPr="00C31140">
        <w:rPr>
          <w:rFonts w:ascii="Arial" w:hAnsi="Arial" w:cs="Arial"/>
          <w:color w:val="000000"/>
          <w:sz w:val="23"/>
          <w:szCs w:val="23"/>
          <w:vertAlign w:val="baseline"/>
        </w:rPr>
        <w:t xml:space="preserve"> на хемијској и биолошкој бази.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Оплате су термозвучно изоловане, ниво топлотно звучне изолације значајно</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умањује</w:t>
      </w:r>
      <w:proofErr w:type="gramEnd"/>
      <w:r w:rsidRPr="00C31140">
        <w:rPr>
          <w:rFonts w:ascii="Arial" w:hAnsi="Arial" w:cs="Arial"/>
          <w:color w:val="000000"/>
          <w:sz w:val="23"/>
          <w:szCs w:val="23"/>
          <w:vertAlign w:val="baseline"/>
        </w:rPr>
        <w:t xml:space="preserve"> губитак енергије за расхлађивање и загревање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прегради између болесничког и возачког простора се налази шибер отвор</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за</w:t>
      </w:r>
      <w:proofErr w:type="gramEnd"/>
      <w:r w:rsidRPr="00C31140">
        <w:rPr>
          <w:rFonts w:ascii="Arial" w:hAnsi="Arial" w:cs="Arial"/>
          <w:color w:val="000000"/>
          <w:sz w:val="23"/>
          <w:szCs w:val="23"/>
          <w:vertAlign w:val="baseline"/>
        </w:rPr>
        <w:t xml:space="preserve"> говорну комуникацију.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плафон возила причвршћена је полиестерска оплата са конзолом</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постављеном</w:t>
      </w:r>
      <w:proofErr w:type="gramEnd"/>
      <w:r w:rsidRPr="00C31140">
        <w:rPr>
          <w:rFonts w:ascii="Arial" w:hAnsi="Arial" w:cs="Arial"/>
          <w:color w:val="000000"/>
          <w:sz w:val="23"/>
          <w:szCs w:val="23"/>
          <w:vertAlign w:val="baseline"/>
        </w:rPr>
        <w:t xml:space="preserve"> на челичној конструкцији. За оплату је целом дузином причвршћен</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рукохват</w:t>
      </w:r>
      <w:proofErr w:type="gramEnd"/>
      <w:r w:rsidRPr="00C31140">
        <w:rPr>
          <w:rFonts w:ascii="Arial" w:hAnsi="Arial" w:cs="Arial"/>
          <w:color w:val="000000"/>
          <w:sz w:val="23"/>
          <w:szCs w:val="23"/>
          <w:vertAlign w:val="baseline"/>
        </w:rPr>
        <w:t>. На оплати се налазе циљана светла изнад пацијента, инфузиони боx за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две</w:t>
      </w:r>
      <w:proofErr w:type="gramEnd"/>
      <w:r w:rsidRPr="00C31140">
        <w:rPr>
          <w:rFonts w:ascii="Arial" w:hAnsi="Arial" w:cs="Arial"/>
          <w:color w:val="000000"/>
          <w:sz w:val="23"/>
          <w:szCs w:val="23"/>
          <w:vertAlign w:val="baseline"/>
        </w:rPr>
        <w:t xml:space="preserve"> инфузионе боце и 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Под возила израђен од чврсте подлоге пресвучене ПВЦ форце облогом која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је</w:t>
      </w:r>
      <w:proofErr w:type="gramEnd"/>
      <w:r w:rsidRPr="00C31140">
        <w:rPr>
          <w:rFonts w:ascii="Arial" w:hAnsi="Arial" w:cs="Arial"/>
          <w:color w:val="000000"/>
          <w:sz w:val="23"/>
          <w:szCs w:val="23"/>
          <w:vertAlign w:val="baseline"/>
        </w:rPr>
        <w:t xml:space="preserve"> отпорна на сва хемијска и механичка остећења.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Клизна бочна и задња врата су пресвучена полиестерским облогама или</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својим</w:t>
      </w:r>
      <w:proofErr w:type="gramEnd"/>
      <w:r w:rsidRPr="00C31140">
        <w:rPr>
          <w:rFonts w:ascii="Arial" w:hAnsi="Arial" w:cs="Arial"/>
          <w:color w:val="000000"/>
          <w:sz w:val="23"/>
          <w:szCs w:val="23"/>
          <w:vertAlign w:val="baseline"/>
        </w:rPr>
        <w:t xml:space="preserve"> оргиналним оплатама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Сви спојеви болесничког простора су заливени дихт масом која спречава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продирање</w:t>
      </w:r>
      <w:proofErr w:type="gramEnd"/>
      <w:r w:rsidRPr="00C31140">
        <w:rPr>
          <w:rFonts w:ascii="Arial" w:hAnsi="Arial" w:cs="Arial"/>
          <w:color w:val="000000"/>
          <w:sz w:val="23"/>
          <w:szCs w:val="23"/>
          <w:vertAlign w:val="baseline"/>
        </w:rPr>
        <w:t xml:space="preserve"> разних материја испод полиестерских оплата.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•Дизајн ентеријера је беле боје са наранџастим апликацијама, све оплате су</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са</w:t>
      </w:r>
      <w:proofErr w:type="gramEnd"/>
      <w:r w:rsidRPr="00C31140">
        <w:rPr>
          <w:rFonts w:ascii="Arial" w:hAnsi="Arial" w:cs="Arial"/>
          <w:color w:val="000000"/>
          <w:sz w:val="23"/>
          <w:szCs w:val="23"/>
          <w:vertAlign w:val="baseline"/>
        </w:rPr>
        <w:t xml:space="preserve"> термозвучном изолацијом која спречава кондезацију између оплате и</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каросерије</w:t>
      </w:r>
      <w:proofErr w:type="gramEnd"/>
      <w:r w:rsidRPr="00C31140">
        <w:rPr>
          <w:rFonts w:ascii="Arial" w:hAnsi="Arial" w:cs="Arial"/>
          <w:color w:val="000000"/>
          <w:sz w:val="23"/>
          <w:szCs w:val="23"/>
          <w:vertAlign w:val="baseline"/>
        </w:rPr>
        <w:t xml:space="preserve"> возила.</w:t>
      </w: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Врата и стакла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Десна клизна врата су застакљена.</w:t>
      </w:r>
      <w:proofErr w:type="gramEnd"/>
      <w:r w:rsidRPr="00C31140">
        <w:rPr>
          <w:rFonts w:ascii="Arial" w:hAnsi="Arial" w:cs="Arial"/>
          <w:color w:val="000000"/>
          <w:sz w:val="23"/>
          <w:szCs w:val="23"/>
          <w:vertAlign w:val="baseline"/>
        </w:rPr>
        <w:t xml:space="preserve"> Задња двокрилна врата су такође</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застакљена</w:t>
      </w:r>
      <w:proofErr w:type="gramEnd"/>
      <w:r w:rsidRPr="00C31140">
        <w:rPr>
          <w:rFonts w:ascii="Arial" w:hAnsi="Arial" w:cs="Arial"/>
          <w:color w:val="000000"/>
          <w:sz w:val="23"/>
          <w:szCs w:val="23"/>
          <w:vertAlign w:val="baseline"/>
        </w:rPr>
        <w:t>. Све застакљене површине су прекривене пескираном фолијом до</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70% висине или целом површином прекривене затамњеном фолијом.</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Светлосно – звучна сигнализација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Светлосна ЛЕД конзола ширине 1100мм са 2 светлосне групе.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На возило је уграђена електронска хорна са завијајућим тоном и</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могућношћу</w:t>
      </w:r>
      <w:proofErr w:type="gramEnd"/>
      <w:r w:rsidRPr="00C31140">
        <w:rPr>
          <w:rFonts w:ascii="Arial" w:hAnsi="Arial" w:cs="Arial"/>
          <w:color w:val="000000"/>
          <w:sz w:val="23"/>
          <w:szCs w:val="23"/>
          <w:vertAlign w:val="baseline"/>
        </w:rPr>
        <w:t xml:space="preserve"> мењања тонова 12В 100W И интерфоном.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Светлосном конзолом и звучном сигнализацијом се управља командама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које</w:t>
      </w:r>
      <w:proofErr w:type="gramEnd"/>
      <w:r w:rsidRPr="00C31140">
        <w:rPr>
          <w:rFonts w:ascii="Arial" w:hAnsi="Arial" w:cs="Arial"/>
          <w:color w:val="000000"/>
          <w:sz w:val="23"/>
          <w:szCs w:val="23"/>
          <w:vertAlign w:val="baseline"/>
        </w:rPr>
        <w:t xml:space="preserve"> се налазе у кабини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w:t>
      </w:r>
      <w:r w:rsidRPr="00C31140">
        <w:rPr>
          <w:rFonts w:ascii="Arial" w:hAnsi="Arial" w:cs="Arial"/>
          <w:color w:val="000000"/>
          <w:sz w:val="23"/>
          <w:szCs w:val="23"/>
          <w:vertAlign w:val="baseline"/>
        </w:rPr>
        <w:t>На браник возила су уграђена два ЛЕД блинкера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На задњем делу крова возила уграђена соло лед лампа плаве боје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Електро инсталација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Инсталација болесничког простора јачине 12v је посебно изведена са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акумулатора</w:t>
      </w:r>
      <w:proofErr w:type="gramEnd"/>
      <w:r w:rsidRPr="00C31140">
        <w:rPr>
          <w:rFonts w:ascii="Arial" w:hAnsi="Arial" w:cs="Arial"/>
          <w:color w:val="000000"/>
          <w:sz w:val="23"/>
          <w:szCs w:val="23"/>
          <w:vertAlign w:val="baseline"/>
        </w:rPr>
        <w:t xml:space="preserve"> независно од фабричке инсталације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Сваки прикључак и потрошач поред главног осигурача обезбеђен је</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посебним</w:t>
      </w:r>
      <w:proofErr w:type="gramEnd"/>
      <w:r w:rsidRPr="00C31140">
        <w:rPr>
          <w:rFonts w:ascii="Arial" w:hAnsi="Arial" w:cs="Arial"/>
          <w:color w:val="000000"/>
          <w:sz w:val="23"/>
          <w:szCs w:val="23"/>
          <w:vertAlign w:val="baseline"/>
        </w:rPr>
        <w:t xml:space="preserve"> осигурачем који се налази на лако доступном месту.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левој страни болесничког простора се налазе утичнице од 12v и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220v (ком. 4)</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На возило је уграђен претварач са 12v на 220v.</w:t>
      </w:r>
      <w:proofErr w:type="gramEnd"/>
      <w:r w:rsidRPr="00C31140">
        <w:rPr>
          <w:rFonts w:ascii="Arial" w:hAnsi="Arial" w:cs="Arial"/>
          <w:color w:val="000000"/>
          <w:sz w:val="23"/>
          <w:szCs w:val="23"/>
          <w:vertAlign w:val="baseline"/>
        </w:rPr>
        <w:t xml:space="preserve"> маx. </w:t>
      </w:r>
      <w:proofErr w:type="gramStart"/>
      <w:r w:rsidRPr="00C31140">
        <w:rPr>
          <w:rFonts w:ascii="Arial" w:hAnsi="Arial" w:cs="Arial"/>
          <w:color w:val="000000"/>
          <w:sz w:val="23"/>
          <w:szCs w:val="23"/>
          <w:vertAlign w:val="baseline"/>
        </w:rPr>
        <w:t>оптерећење</w:t>
      </w:r>
      <w:proofErr w:type="gramEnd"/>
      <w:r w:rsidRPr="00C31140">
        <w:rPr>
          <w:rFonts w:ascii="Arial" w:hAnsi="Arial" w:cs="Arial"/>
          <w:color w:val="000000"/>
          <w:sz w:val="23"/>
          <w:szCs w:val="23"/>
          <w:vertAlign w:val="baseline"/>
        </w:rPr>
        <w:t xml:space="preserve"> 250W.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Возило има могућност прикључивања на спољну мрежу 220В преко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која</w:t>
      </w:r>
      <w:proofErr w:type="gramEnd"/>
      <w:r w:rsidRPr="00C31140">
        <w:rPr>
          <w:rFonts w:ascii="Arial" w:hAnsi="Arial" w:cs="Arial"/>
          <w:color w:val="000000"/>
          <w:sz w:val="23"/>
          <w:szCs w:val="23"/>
          <w:vertAlign w:val="baseline"/>
        </w:rPr>
        <w:t xml:space="preserve"> се налази на левом спољном боку.Када је возило прикључено на спољну</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мрезу</w:t>
      </w:r>
      <w:proofErr w:type="gramEnd"/>
      <w:r w:rsidRPr="00C31140">
        <w:rPr>
          <w:rFonts w:ascii="Arial" w:hAnsi="Arial" w:cs="Arial"/>
          <w:color w:val="000000"/>
          <w:sz w:val="23"/>
          <w:szCs w:val="23"/>
          <w:vertAlign w:val="baseline"/>
        </w:rPr>
        <w:t xml:space="preserve"> није могуће стартовати возило.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•У возило је уграђен пуњач акумулатора који се може користити када је</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возило</w:t>
      </w:r>
      <w:proofErr w:type="gramEnd"/>
      <w:r w:rsidRPr="00C31140">
        <w:rPr>
          <w:rFonts w:ascii="Arial" w:hAnsi="Arial" w:cs="Arial"/>
          <w:color w:val="000000"/>
          <w:sz w:val="23"/>
          <w:szCs w:val="23"/>
          <w:vertAlign w:val="baseline"/>
        </w:rPr>
        <w:t xml:space="preserve"> прикључено на спољно напајање 220v.</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У складу са ЕН 1789.</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Двосмерни вентилатор је усађен у плафонску оплату возила са могућношћу</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мењања</w:t>
      </w:r>
      <w:proofErr w:type="gramEnd"/>
      <w:r w:rsidRPr="00C31140">
        <w:rPr>
          <w:rFonts w:ascii="Arial" w:hAnsi="Arial" w:cs="Arial"/>
          <w:color w:val="000000"/>
          <w:sz w:val="23"/>
          <w:szCs w:val="23"/>
          <w:vertAlign w:val="baseline"/>
        </w:rPr>
        <w:t xml:space="preserve"> смерова (удувавање – издувавање).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Ветилатор се укључује са командне табле која се налази у болесничком</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простору</w:t>
      </w:r>
      <w:proofErr w:type="gramEnd"/>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lastRenderedPageBreak/>
        <w:t>Осветљење болесничког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болесничком простору на плафонској облози су усађена циљана независна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светла</w:t>
      </w:r>
      <w:proofErr w:type="gramEnd"/>
      <w:r w:rsidRPr="00C31140">
        <w:rPr>
          <w:rFonts w:ascii="Arial" w:hAnsi="Arial" w:cs="Arial"/>
          <w:color w:val="000000"/>
          <w:sz w:val="23"/>
          <w:szCs w:val="23"/>
          <w:vertAlign w:val="baseline"/>
        </w:rPr>
        <w:t xml:space="preserve"> изнад носила сто омогућује осветљење комплетног тела пацијента.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Светло је у лед </w:t>
      </w:r>
      <w:proofErr w:type="gramStart"/>
      <w:r w:rsidRPr="00C31140">
        <w:rPr>
          <w:rFonts w:ascii="Arial" w:hAnsi="Arial" w:cs="Arial"/>
          <w:color w:val="000000"/>
          <w:sz w:val="23"/>
          <w:szCs w:val="23"/>
          <w:vertAlign w:val="baseline"/>
        </w:rPr>
        <w:t>технологији .</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Изнад улазних врата се налазе светла са тајмером која се активирају</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приликом</w:t>
      </w:r>
      <w:proofErr w:type="gramEnd"/>
      <w:r w:rsidRPr="00C31140">
        <w:rPr>
          <w:rFonts w:ascii="Arial" w:hAnsi="Arial" w:cs="Arial"/>
          <w:color w:val="000000"/>
          <w:sz w:val="23"/>
          <w:szCs w:val="23"/>
          <w:vertAlign w:val="baseline"/>
        </w:rPr>
        <w:t xml:space="preserve"> отварања врата.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Светла се укључују путем прекидача на командној табли и има два нивоа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осветљења</w:t>
      </w:r>
      <w:proofErr w:type="gramEnd"/>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Ускладу са ЕН 1789.</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Седишта у болесничком простору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•Седиште за доктора уграђено са десне стране болесничког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постављено</w:t>
      </w:r>
      <w:proofErr w:type="gramEnd"/>
      <w:r w:rsidRPr="00C31140">
        <w:rPr>
          <w:rFonts w:ascii="Arial" w:hAnsi="Arial" w:cs="Arial"/>
          <w:color w:val="000000"/>
          <w:sz w:val="23"/>
          <w:szCs w:val="23"/>
          <w:vertAlign w:val="baseline"/>
        </w:rPr>
        <w:t xml:space="preserve"> у правцу вожње са могућношћу склапања . Седисте поседује</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појас</w:t>
      </w:r>
      <w:proofErr w:type="gramEnd"/>
      <w:r w:rsidRPr="00C31140">
        <w:rPr>
          <w:rFonts w:ascii="Arial" w:hAnsi="Arial" w:cs="Arial"/>
          <w:color w:val="000000"/>
          <w:sz w:val="23"/>
          <w:szCs w:val="23"/>
          <w:vertAlign w:val="baseline"/>
        </w:rPr>
        <w:t xml:space="preserve"> и израђено је од материјала лаког за одржавање.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Између преграде и носила такође је уграђено склапајуће седисте са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појасем</w:t>
      </w:r>
      <w:proofErr w:type="gramEnd"/>
      <w:r w:rsidRPr="00C31140">
        <w:rPr>
          <w:rFonts w:ascii="Arial" w:hAnsi="Arial" w:cs="Arial"/>
          <w:color w:val="000000"/>
          <w:sz w:val="23"/>
          <w:szCs w:val="23"/>
          <w:vertAlign w:val="baseline"/>
        </w:rPr>
        <w:t xml:space="preserve"> постављено супротно од правца кретања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Укупан број седиста у болесницком простору је 2 + лежај.</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У складу са ЕН 1789.</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Климатизација болесничког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Независна јединица за климатизацију је уграђена у болеснички простор и има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своје</w:t>
      </w:r>
      <w:proofErr w:type="gramEnd"/>
      <w:r w:rsidRPr="00C31140">
        <w:rPr>
          <w:rFonts w:ascii="Arial" w:hAnsi="Arial" w:cs="Arial"/>
          <w:color w:val="000000"/>
          <w:sz w:val="23"/>
          <w:szCs w:val="23"/>
          <w:vertAlign w:val="baseline"/>
        </w:rPr>
        <w:t xml:space="preserve"> независне команде. </w:t>
      </w:r>
      <w:proofErr w:type="gramStart"/>
      <w:r w:rsidRPr="00C31140">
        <w:rPr>
          <w:rFonts w:ascii="Arial" w:hAnsi="Arial" w:cs="Arial"/>
          <w:color w:val="000000"/>
          <w:sz w:val="23"/>
          <w:szCs w:val="23"/>
          <w:vertAlign w:val="baseline"/>
        </w:rPr>
        <w:t>Смештена је тако да не заузима користан простор.</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Засебна јединица за климатизацију је повезана са централним клима системом</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возила .</w:t>
      </w:r>
      <w:proofErr w:type="gramEnd"/>
      <w:r w:rsidRPr="00C31140">
        <w:rPr>
          <w:rFonts w:ascii="Arial" w:hAnsi="Arial" w:cs="Arial"/>
          <w:color w:val="000000"/>
          <w:sz w:val="23"/>
          <w:szCs w:val="23"/>
          <w:vertAlign w:val="baseline"/>
        </w:rPr>
        <w:t xml:space="preserve"> </w:t>
      </w:r>
      <w:proofErr w:type="gramStart"/>
      <w:r w:rsidRPr="00C31140">
        <w:rPr>
          <w:rFonts w:ascii="Arial" w:hAnsi="Arial" w:cs="Arial"/>
          <w:color w:val="000000"/>
          <w:sz w:val="23"/>
          <w:szCs w:val="23"/>
          <w:vertAlign w:val="baseline"/>
        </w:rPr>
        <w:t>Поседује вентилатор са три брзине.</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Грејање болесничког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У возило уграђен ваздушни грејач </w:t>
      </w:r>
      <w:r w:rsidRPr="00C31140">
        <w:rPr>
          <w:rFonts w:ascii="Arial" w:hAnsi="Arial" w:cs="Arial"/>
          <w:sz w:val="23"/>
          <w:szCs w:val="23"/>
          <w:vertAlign w:val="baseline"/>
        </w:rPr>
        <w:t>Webasto Air Top 2000 ST</w:t>
      </w:r>
      <w:r w:rsidRPr="00C31140">
        <w:rPr>
          <w:rFonts w:ascii="Arial" w:hAnsi="Arial" w:cs="Arial"/>
          <w:color w:val="000000"/>
          <w:sz w:val="23"/>
          <w:szCs w:val="23"/>
          <w:vertAlign w:val="baseline"/>
        </w:rPr>
        <w:t xml:space="preserve"> </w:t>
      </w:r>
      <w:proofErr w:type="gramStart"/>
      <w:r w:rsidRPr="00C31140">
        <w:rPr>
          <w:rFonts w:ascii="Arial" w:hAnsi="Arial" w:cs="Arial"/>
          <w:color w:val="000000"/>
          <w:sz w:val="23"/>
          <w:szCs w:val="23"/>
          <w:vertAlign w:val="baseline"/>
        </w:rPr>
        <w:t>који</w:t>
      </w:r>
      <w:proofErr w:type="gramEnd"/>
      <w:r w:rsidRPr="00C31140">
        <w:rPr>
          <w:rFonts w:ascii="Arial" w:hAnsi="Arial" w:cs="Arial"/>
          <w:color w:val="000000"/>
          <w:sz w:val="23"/>
          <w:szCs w:val="23"/>
          <w:vertAlign w:val="baseline"/>
        </w:rPr>
        <w:t xml:space="preserve"> је смештен</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у</w:t>
      </w:r>
      <w:proofErr w:type="gramEnd"/>
      <w:r w:rsidRPr="00C31140">
        <w:rPr>
          <w:rFonts w:ascii="Arial" w:hAnsi="Arial" w:cs="Arial"/>
          <w:color w:val="000000"/>
          <w:sz w:val="23"/>
          <w:szCs w:val="23"/>
          <w:vertAlign w:val="baseline"/>
        </w:rPr>
        <w:t xml:space="preserve"> возачкој кабини испод седишта сувозача и повезан са болесничким</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простором</w:t>
      </w:r>
      <w:proofErr w:type="gramEnd"/>
      <w:r w:rsidRPr="00C31140">
        <w:rPr>
          <w:rFonts w:ascii="Arial" w:hAnsi="Arial" w:cs="Arial"/>
          <w:color w:val="000000"/>
          <w:sz w:val="23"/>
          <w:szCs w:val="23"/>
          <w:vertAlign w:val="baseline"/>
        </w:rPr>
        <w:t xml:space="preserve"> каналом за усис ваздуха из болесничког простора и каналом са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усмеривачем</w:t>
      </w:r>
      <w:proofErr w:type="gramEnd"/>
      <w:r w:rsidRPr="00C31140">
        <w:rPr>
          <w:rFonts w:ascii="Arial" w:hAnsi="Arial" w:cs="Arial"/>
          <w:color w:val="000000"/>
          <w:sz w:val="23"/>
          <w:szCs w:val="23"/>
          <w:vertAlign w:val="baseline"/>
        </w:rPr>
        <w:t xml:space="preserve"> за дистрибуцију топлог ваздуха.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Независни грејач користи као погонско гориво, гориво из резервоара возила и</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напон</w:t>
      </w:r>
      <w:proofErr w:type="gramEnd"/>
      <w:r w:rsidRPr="00C31140">
        <w:rPr>
          <w:rFonts w:ascii="Arial" w:hAnsi="Arial" w:cs="Arial"/>
          <w:color w:val="000000"/>
          <w:sz w:val="23"/>
          <w:szCs w:val="23"/>
          <w:vertAlign w:val="baseline"/>
        </w:rPr>
        <w:t xml:space="preserve"> из акумулатора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У складу са ЕН 1789.</w:t>
      </w:r>
      <w:proofErr w:type="gramEnd"/>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Носило за транспорт пацијента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Аутоматско носило следећих карактеристика: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 xml:space="preserve">Носило марке </w:t>
      </w:r>
      <w:r w:rsidRPr="00C31140">
        <w:rPr>
          <w:rFonts w:ascii="Arial" w:hAnsi="Arial" w:cs="Arial"/>
          <w:sz w:val="23"/>
          <w:szCs w:val="23"/>
          <w:vertAlign w:val="baseline"/>
        </w:rPr>
        <w:t>’Spencer’’</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Склопива колица на точковима која уз помоћ само једног руковаоца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омогућавају</w:t>
      </w:r>
      <w:proofErr w:type="gramEnd"/>
      <w:r w:rsidRPr="00C31140">
        <w:rPr>
          <w:rFonts w:ascii="Arial" w:hAnsi="Arial" w:cs="Arial"/>
          <w:color w:val="000000"/>
          <w:sz w:val="23"/>
          <w:szCs w:val="23"/>
          <w:vertAlign w:val="baseline"/>
        </w:rPr>
        <w:t xml:space="preserve"> лак транспорт, уношење – изношење пацијента из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Носило има подешавање узглавља до кардио положаја.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Димензије носила: дужина – 1970 мм, носивост – 170 кг.</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Профил точкова на колицима носила 200мм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Обележавање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Возило споља обележено рефлектујућом фолијом и симболима Хитне Службе.</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 Стакла болесничког простора затамњена по важећем стандарду.</w:t>
      </w:r>
      <w:proofErr w:type="gramEnd"/>
    </w:p>
    <w:p w:rsidR="00C31140" w:rsidRPr="00CC4125" w:rsidRDefault="00CC4125" w:rsidP="00C31140">
      <w:pPr>
        <w:autoSpaceDE w:val="0"/>
        <w:autoSpaceDN w:val="0"/>
        <w:adjustRightInd w:val="0"/>
        <w:rPr>
          <w:rFonts w:ascii="Arial" w:hAnsi="Arial" w:cs="Arial"/>
          <w:b/>
          <w:bCs/>
          <w:color w:val="000000"/>
          <w:sz w:val="23"/>
          <w:szCs w:val="23"/>
          <w:vertAlign w:val="baseline"/>
        </w:rPr>
      </w:pPr>
      <w:r>
        <w:rPr>
          <w:rFonts w:ascii="Arial" w:hAnsi="Arial" w:cs="Arial"/>
          <w:b/>
          <w:bCs/>
          <w:color w:val="000000"/>
          <w:sz w:val="23"/>
          <w:szCs w:val="23"/>
          <w:vertAlign w:val="baseline"/>
        </w:rPr>
        <w:t>Кисеонички сет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Кисеонички пулт се налази у предњем левом делу возила и састоји се од: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Боце за кисеоник - запремине 10л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Развод кисеоника са утичницом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притиска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протока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Овлаживач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Маска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Додатна опрема:</w:t>
      </w:r>
    </w:p>
    <w:p w:rsidR="00C31140" w:rsidRPr="00C31140" w:rsidRDefault="00C31140" w:rsidP="00C31140">
      <w:pPr>
        <w:autoSpaceDE w:val="0"/>
        <w:autoSpaceDN w:val="0"/>
        <w:adjustRightInd w:val="0"/>
        <w:rPr>
          <w:rFonts w:ascii="Arial" w:hAnsi="Arial" w:cs="Arial"/>
          <w:color w:val="000000"/>
          <w:sz w:val="21"/>
          <w:szCs w:val="21"/>
          <w:vertAlign w:val="baseline"/>
        </w:rPr>
      </w:pPr>
      <w:r w:rsidRPr="00C31140">
        <w:rPr>
          <w:rFonts w:ascii="Arial" w:hAnsi="Arial" w:cs="Arial"/>
          <w:color w:val="000000"/>
          <w:sz w:val="21"/>
          <w:szCs w:val="21"/>
          <w:vertAlign w:val="baseline"/>
        </w:rPr>
        <w:t>• РЕАНИМАЦИОНИ СЕТ</w:t>
      </w:r>
    </w:p>
    <w:p w:rsidR="00C31140" w:rsidRPr="00C31140" w:rsidRDefault="00C31140" w:rsidP="00C31140">
      <w:pPr>
        <w:autoSpaceDE w:val="0"/>
        <w:autoSpaceDN w:val="0"/>
        <w:adjustRightInd w:val="0"/>
        <w:rPr>
          <w:rFonts w:ascii="Arial" w:hAnsi="Arial" w:cs="Arial"/>
          <w:color w:val="000000"/>
          <w:sz w:val="21"/>
          <w:szCs w:val="21"/>
          <w:vertAlign w:val="baseline"/>
        </w:rPr>
      </w:pPr>
      <w:r w:rsidRPr="00C31140">
        <w:rPr>
          <w:rFonts w:ascii="Arial" w:hAnsi="Arial" w:cs="Arial"/>
          <w:color w:val="000000"/>
          <w:sz w:val="21"/>
          <w:szCs w:val="21"/>
          <w:vertAlign w:val="baseline"/>
        </w:rPr>
        <w:t>• КАРДИОЛОШКА СТОЛИЦА</w:t>
      </w:r>
    </w:p>
    <w:p w:rsidR="005A7A2C" w:rsidRPr="00CC4125" w:rsidRDefault="005A7A2C" w:rsidP="00C31140">
      <w:pPr>
        <w:autoSpaceDE w:val="0"/>
        <w:autoSpaceDN w:val="0"/>
        <w:adjustRightInd w:val="0"/>
        <w:rPr>
          <w:rFonts w:ascii="Arial" w:hAnsi="Arial" w:cs="Arial"/>
          <w:color w:val="000000"/>
          <w:sz w:val="21"/>
          <w:szCs w:val="21"/>
          <w:vertAlign w:val="baseline"/>
        </w:rPr>
      </w:pPr>
    </w:p>
    <w:p w:rsidR="00C31140" w:rsidRPr="00C31140" w:rsidRDefault="00C31140" w:rsidP="00C31140">
      <w:pPr>
        <w:autoSpaceDE w:val="0"/>
        <w:autoSpaceDN w:val="0"/>
        <w:adjustRightInd w:val="0"/>
        <w:rPr>
          <w:rFonts w:ascii="Arial" w:hAnsi="Arial" w:cs="Arial"/>
          <w:b/>
          <w:color w:val="000000"/>
          <w:sz w:val="21"/>
          <w:szCs w:val="21"/>
          <w:u w:val="single"/>
          <w:vertAlign w:val="baseline"/>
        </w:rPr>
      </w:pPr>
      <w:r w:rsidRPr="00C31140">
        <w:rPr>
          <w:rFonts w:ascii="Arial" w:hAnsi="Arial" w:cs="Arial"/>
          <w:b/>
          <w:color w:val="000000"/>
          <w:sz w:val="21"/>
          <w:szCs w:val="21"/>
          <w:u w:val="single"/>
          <w:vertAlign w:val="baseline"/>
        </w:rPr>
        <w:lastRenderedPageBreak/>
        <w:t>Путничко возило</w:t>
      </w:r>
    </w:p>
    <w:p w:rsidR="00C31140" w:rsidRDefault="00C31140" w:rsidP="00C31140">
      <w:pPr>
        <w:autoSpaceDE w:val="0"/>
        <w:autoSpaceDN w:val="0"/>
        <w:adjustRightInd w:val="0"/>
        <w:rPr>
          <w:rFonts w:ascii="Arial" w:hAnsi="Arial" w:cs="Arial"/>
          <w:color w:val="000000"/>
          <w:sz w:val="21"/>
          <w:szCs w:val="21"/>
          <w:vertAlign w:val="baseline"/>
        </w:rPr>
      </w:pP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возила  -</w:t>
      </w:r>
      <w:proofErr w:type="gramEnd"/>
      <w:r w:rsidRPr="00C31140">
        <w:rPr>
          <w:rFonts w:ascii="Arial" w:hAnsi="Arial" w:cs="Arial"/>
          <w:color w:val="000000"/>
          <w:sz w:val="23"/>
          <w:szCs w:val="23"/>
          <w:vertAlign w:val="baseline"/>
        </w:rPr>
        <w:t xml:space="preserve"> Путничко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 xml:space="preserve">Облик </w:t>
      </w:r>
      <w:proofErr w:type="gramStart"/>
      <w:r w:rsidRPr="00C31140">
        <w:rPr>
          <w:rFonts w:ascii="Arial" w:hAnsi="Arial" w:cs="Arial"/>
          <w:color w:val="000000"/>
          <w:sz w:val="23"/>
          <w:szCs w:val="23"/>
          <w:vertAlign w:val="baseline"/>
        </w:rPr>
        <w:t>каросерије  -</w:t>
      </w:r>
      <w:proofErr w:type="gramEnd"/>
      <w:r w:rsidRPr="00C31140">
        <w:rPr>
          <w:rFonts w:ascii="Arial" w:hAnsi="Arial" w:cs="Arial"/>
          <w:color w:val="000000"/>
          <w:sz w:val="23"/>
          <w:szCs w:val="23"/>
          <w:vertAlign w:val="baseline"/>
        </w:rPr>
        <w:t xml:space="preserve"> Хечбек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 xml:space="preserve">Врста погонског горива </w:t>
      </w:r>
      <w:proofErr w:type="gramStart"/>
      <w:r w:rsidRPr="00C31140">
        <w:rPr>
          <w:rFonts w:ascii="Arial" w:hAnsi="Arial" w:cs="Arial"/>
          <w:color w:val="000000"/>
          <w:sz w:val="23"/>
          <w:szCs w:val="23"/>
          <w:vertAlign w:val="baseline"/>
        </w:rPr>
        <w:t>-  бензин</w:t>
      </w:r>
      <w:proofErr w:type="gramEnd"/>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 xml:space="preserve">Радна запремина мотора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850 – 900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 xml:space="preserve">Снага мотора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65 - 70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6. </w:t>
      </w:r>
      <w:r w:rsidRPr="00C31140">
        <w:rPr>
          <w:rFonts w:ascii="Arial" w:hAnsi="Arial" w:cs="Arial"/>
          <w:color w:val="000000"/>
          <w:sz w:val="23"/>
          <w:szCs w:val="23"/>
          <w:vertAlign w:val="baseline"/>
        </w:rPr>
        <w:t xml:space="preserve">Генерација мотора </w:t>
      </w:r>
      <w:proofErr w:type="gramStart"/>
      <w:r w:rsidRPr="00C31140">
        <w:rPr>
          <w:rFonts w:ascii="Arial" w:hAnsi="Arial" w:cs="Arial"/>
          <w:color w:val="000000"/>
          <w:sz w:val="23"/>
          <w:szCs w:val="23"/>
          <w:vertAlign w:val="baseline"/>
        </w:rPr>
        <w:t>-  Еуро</w:t>
      </w:r>
      <w:proofErr w:type="gramEnd"/>
      <w:r w:rsidRPr="00C31140">
        <w:rPr>
          <w:rFonts w:ascii="Arial" w:hAnsi="Arial" w:cs="Arial"/>
          <w:color w:val="000000"/>
          <w:sz w:val="23"/>
          <w:szCs w:val="23"/>
          <w:vertAlign w:val="baseline"/>
        </w:rPr>
        <w:t xml:space="preserve">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Тип мењача Мануелни, 5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 xml:space="preserve">Кочнице </w:t>
      </w:r>
      <w:proofErr w:type="gramStart"/>
      <w:r w:rsidRPr="00C31140">
        <w:rPr>
          <w:rFonts w:ascii="Arial" w:hAnsi="Arial" w:cs="Arial"/>
          <w:color w:val="000000"/>
          <w:sz w:val="23"/>
          <w:szCs w:val="23"/>
          <w:vertAlign w:val="baseline"/>
        </w:rPr>
        <w:t>-  АБС</w:t>
      </w:r>
      <w:proofErr w:type="gramEnd"/>
      <w:r w:rsidRPr="00C31140">
        <w:rPr>
          <w:rFonts w:ascii="Arial" w:hAnsi="Arial" w:cs="Arial"/>
          <w:color w:val="000000"/>
          <w:sz w:val="23"/>
          <w:szCs w:val="23"/>
          <w:vertAlign w:val="baseline"/>
        </w:rPr>
        <w:t>, диск/добош</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погона  -</w:t>
      </w:r>
      <w:proofErr w:type="gramEnd"/>
      <w:r w:rsidRPr="00C31140">
        <w:rPr>
          <w:rFonts w:ascii="Arial" w:hAnsi="Arial" w:cs="Arial"/>
          <w:color w:val="000000"/>
          <w:sz w:val="23"/>
          <w:szCs w:val="23"/>
          <w:vertAlign w:val="baseline"/>
        </w:rPr>
        <w:t xml:space="preserve"> Погон на предње 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 xml:space="preserve">Број врата </w:t>
      </w:r>
      <w:proofErr w:type="gramStart"/>
      <w:r w:rsidRPr="00C31140">
        <w:rPr>
          <w:rFonts w:ascii="Arial" w:hAnsi="Arial" w:cs="Arial"/>
          <w:color w:val="000000"/>
          <w:sz w:val="23"/>
          <w:szCs w:val="23"/>
          <w:vertAlign w:val="baseline"/>
        </w:rPr>
        <w:t>-  5</w:t>
      </w:r>
      <w:proofErr w:type="gramEnd"/>
      <w:r w:rsidRPr="00C31140">
        <w:rPr>
          <w:rFonts w:ascii="Arial" w:hAnsi="Arial" w:cs="Arial"/>
          <w:color w:val="000000"/>
          <w:sz w:val="23"/>
          <w:szCs w:val="23"/>
          <w:vertAlign w:val="baseline"/>
        </w:rPr>
        <w:t xml:space="preserve"> (пет)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 xml:space="preserve">Број седишта </w:t>
      </w:r>
      <w:proofErr w:type="gramStart"/>
      <w:r w:rsidRPr="00C31140">
        <w:rPr>
          <w:rFonts w:ascii="Arial" w:hAnsi="Arial" w:cs="Arial"/>
          <w:color w:val="000000"/>
          <w:sz w:val="23"/>
          <w:szCs w:val="23"/>
          <w:vertAlign w:val="baseline"/>
        </w:rPr>
        <w:t>-  5</w:t>
      </w:r>
      <w:proofErr w:type="gramEnd"/>
      <w:r w:rsidRPr="00C31140">
        <w:rPr>
          <w:rFonts w:ascii="Arial" w:hAnsi="Arial" w:cs="Arial"/>
          <w:color w:val="000000"/>
          <w:sz w:val="23"/>
          <w:szCs w:val="23"/>
          <w:vertAlign w:val="baseline"/>
        </w:rPr>
        <w:t xml:space="preserve"> (пет)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 xml:space="preserve">Боја каросерије </w:t>
      </w:r>
      <w:proofErr w:type="gramStart"/>
      <w:r w:rsidRPr="00C31140">
        <w:rPr>
          <w:rFonts w:ascii="Arial" w:hAnsi="Arial" w:cs="Arial"/>
          <w:color w:val="000000"/>
          <w:sz w:val="23"/>
          <w:szCs w:val="23"/>
          <w:vertAlign w:val="baseline"/>
        </w:rPr>
        <w:t>-  Светло</w:t>
      </w:r>
      <w:proofErr w:type="gramEnd"/>
      <w:r w:rsidRPr="00C31140">
        <w:rPr>
          <w:rFonts w:ascii="Arial" w:hAnsi="Arial" w:cs="Arial"/>
          <w:color w:val="000000"/>
          <w:sz w:val="23"/>
          <w:szCs w:val="23"/>
          <w:vertAlign w:val="baseline"/>
        </w:rPr>
        <w:t xml:space="preserve"> Сива Металик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13. </w:t>
      </w:r>
      <w:r w:rsidRPr="00C31140">
        <w:rPr>
          <w:rFonts w:ascii="Arial" w:hAnsi="Arial" w:cs="Arial"/>
          <w:color w:val="000000"/>
          <w:sz w:val="23"/>
          <w:szCs w:val="23"/>
          <w:vertAlign w:val="baseline"/>
        </w:rPr>
        <w:t xml:space="preserve">Запремина резервоара за гориво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45 - 50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 xml:space="preserve">Дужина возила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4.050 - 4.100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 xml:space="preserve">Висина возила са кровним носацима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1.600 - 1.650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16. </w:t>
      </w:r>
      <w:r w:rsidRPr="00C31140">
        <w:rPr>
          <w:rFonts w:ascii="Arial" w:hAnsi="Arial" w:cs="Arial"/>
          <w:color w:val="000000"/>
          <w:sz w:val="23"/>
          <w:szCs w:val="23"/>
          <w:vertAlign w:val="baseline"/>
        </w:rPr>
        <w:t xml:space="preserve">Ширина возила без ретровизора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1.700 - 1.750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17. </w:t>
      </w:r>
      <w:r w:rsidRPr="00C31140">
        <w:rPr>
          <w:rFonts w:ascii="Arial" w:hAnsi="Arial" w:cs="Arial"/>
          <w:color w:val="000000"/>
          <w:sz w:val="23"/>
          <w:szCs w:val="23"/>
          <w:vertAlign w:val="baseline"/>
        </w:rPr>
        <w:t xml:space="preserve">Запремина пртљажника </w:t>
      </w:r>
      <w:proofErr w:type="gramStart"/>
      <w:r w:rsidRPr="00C31140">
        <w:rPr>
          <w:rFonts w:ascii="Arial" w:hAnsi="Arial" w:cs="Arial"/>
          <w:color w:val="000000"/>
          <w:sz w:val="23"/>
          <w:szCs w:val="23"/>
          <w:vertAlign w:val="baseline"/>
        </w:rPr>
        <w:t>-  Од</w:t>
      </w:r>
      <w:proofErr w:type="gramEnd"/>
      <w:r w:rsidRPr="00C31140">
        <w:rPr>
          <w:rFonts w:ascii="Arial" w:hAnsi="Arial" w:cs="Arial"/>
          <w:color w:val="000000"/>
          <w:sz w:val="23"/>
          <w:szCs w:val="23"/>
          <w:vertAlign w:val="baseline"/>
        </w:rPr>
        <w:t xml:space="preserve"> 300 - 320 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18. </w:t>
      </w:r>
      <w:r w:rsidRPr="00C31140">
        <w:rPr>
          <w:rFonts w:ascii="Arial" w:hAnsi="Arial" w:cs="Arial"/>
          <w:color w:val="000000"/>
          <w:sz w:val="23"/>
          <w:szCs w:val="23"/>
          <w:vertAlign w:val="baseline"/>
        </w:rPr>
        <w:t xml:space="preserve">Димензије точкова (фелни) </w:t>
      </w:r>
      <w:proofErr w:type="gramStart"/>
      <w:r w:rsidRPr="00C31140">
        <w:rPr>
          <w:rFonts w:ascii="Arial" w:hAnsi="Arial" w:cs="Arial"/>
          <w:color w:val="000000"/>
          <w:sz w:val="23"/>
          <w:szCs w:val="23"/>
          <w:vertAlign w:val="baseline"/>
        </w:rPr>
        <w:t>-  205</w:t>
      </w:r>
      <w:proofErr w:type="gramEnd"/>
      <w:r w:rsidRPr="00C31140">
        <w:rPr>
          <w:rFonts w:ascii="Arial" w:hAnsi="Arial" w:cs="Arial"/>
          <w:color w:val="000000"/>
          <w:sz w:val="23"/>
          <w:szCs w:val="23"/>
          <w:vertAlign w:val="baseline"/>
        </w:rPr>
        <w:t>/55 Р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19. </w:t>
      </w:r>
      <w:r w:rsidRPr="00C31140">
        <w:rPr>
          <w:rFonts w:ascii="Arial" w:hAnsi="Arial" w:cs="Arial"/>
          <w:color w:val="000000"/>
          <w:sz w:val="23"/>
          <w:szCs w:val="23"/>
          <w:vertAlign w:val="baseline"/>
        </w:rPr>
        <w:t xml:space="preserve">Гаранција </w:t>
      </w:r>
      <w:proofErr w:type="gramStart"/>
      <w:r w:rsidRPr="00C31140">
        <w:rPr>
          <w:rFonts w:ascii="Arial" w:hAnsi="Arial" w:cs="Arial"/>
          <w:color w:val="000000"/>
          <w:sz w:val="23"/>
          <w:szCs w:val="23"/>
          <w:vertAlign w:val="baseline"/>
        </w:rPr>
        <w:t>-  3</w:t>
      </w:r>
      <w:proofErr w:type="gramEnd"/>
      <w:r w:rsidRPr="00C31140">
        <w:rPr>
          <w:rFonts w:ascii="Arial" w:hAnsi="Arial" w:cs="Arial"/>
          <w:color w:val="000000"/>
          <w:sz w:val="23"/>
          <w:szCs w:val="23"/>
          <w:vertAlign w:val="baseline"/>
        </w:rPr>
        <w:t xml:space="preserve"> године или 100.000км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20. </w:t>
      </w:r>
      <w:r w:rsidRPr="00C31140">
        <w:rPr>
          <w:rFonts w:ascii="Arial" w:hAnsi="Arial" w:cs="Arial"/>
          <w:color w:val="000000"/>
          <w:sz w:val="23"/>
          <w:szCs w:val="23"/>
          <w:vertAlign w:val="baseline"/>
        </w:rPr>
        <w:t xml:space="preserve">Година производње </w:t>
      </w:r>
      <w:proofErr w:type="gramStart"/>
      <w:r w:rsidRPr="00C31140">
        <w:rPr>
          <w:rFonts w:ascii="Arial" w:hAnsi="Arial" w:cs="Arial"/>
          <w:color w:val="000000"/>
          <w:sz w:val="23"/>
          <w:szCs w:val="23"/>
          <w:vertAlign w:val="baseline"/>
        </w:rPr>
        <w:t>-  мин</w:t>
      </w:r>
      <w:proofErr w:type="gramEnd"/>
      <w:r w:rsidRPr="00C31140">
        <w:rPr>
          <w:rFonts w:ascii="Arial" w:hAnsi="Arial" w:cs="Arial"/>
          <w:color w:val="000000"/>
          <w:sz w:val="23"/>
          <w:szCs w:val="23"/>
          <w:vertAlign w:val="baseline"/>
        </w:rPr>
        <w:t xml:space="preserve"> 2016.</w:t>
      </w:r>
    </w:p>
    <w:p w:rsidR="00C31140" w:rsidRPr="00C31140" w:rsidRDefault="00C3114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sz w:val="23"/>
          <w:szCs w:val="23"/>
          <w:vertAlign w:val="baseline"/>
        </w:rPr>
      </w:pPr>
      <w:r w:rsidRPr="00C31140">
        <w:rPr>
          <w:rFonts w:ascii="Arial" w:hAnsi="Arial" w:cs="Arial"/>
          <w:b/>
          <w:sz w:val="20"/>
          <w:szCs w:val="20"/>
          <w:vertAlign w:val="baseline"/>
        </w:rPr>
        <w:t>Потребно је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 Радио ЦД МП3 УСБ Блуетоотх АУX</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АБС + систем помоћи при наглом кочењу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4. Предња светла за маглу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5. Лед дневна светла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Електрични серво управљач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Дељива задња клупа 1/3 - 2/3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Централно закључавање са даљинским управљачем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9. Контрола стабилности возила (ЕСП) и контрола проклизавања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10. Систем за помоћ при кретању на узбрдици (ХСА)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Ваздушни јастук за возача и сувозача, бочни ваздушни јастуци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13. СУВ додаци, хромирани елемент напред, облоге блатобрана,</w:t>
      </w:r>
    </w:p>
    <w:p w:rsidR="00C31140" w:rsidRP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хромирани</w:t>
      </w:r>
      <w:proofErr w:type="gramEnd"/>
      <w:r w:rsidRPr="00C31140">
        <w:rPr>
          <w:rFonts w:ascii="Arial" w:hAnsi="Arial" w:cs="Arial"/>
          <w:color w:val="000000"/>
          <w:sz w:val="23"/>
          <w:szCs w:val="23"/>
          <w:vertAlign w:val="baseline"/>
        </w:rPr>
        <w:t xml:space="preserve"> предњи и задњи део браника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14. Уздужни кровни носачи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15. Украсни поклопци точка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16. Резервни точак стандардних димензија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17. Индикатор притиска у гумама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18. Индикатор промене брзине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19. </w:t>
      </w:r>
      <w:proofErr w:type="gramStart"/>
      <w:r w:rsidRPr="00C31140">
        <w:rPr>
          <w:rFonts w:ascii="Arial" w:hAnsi="Arial" w:cs="Arial"/>
          <w:color w:val="000000"/>
          <w:sz w:val="23"/>
          <w:szCs w:val="23"/>
          <w:vertAlign w:val="baseline"/>
        </w:rPr>
        <w:t>цетири</w:t>
      </w:r>
      <w:proofErr w:type="gramEnd"/>
      <w:r w:rsidRPr="00C31140">
        <w:rPr>
          <w:rFonts w:ascii="Arial" w:hAnsi="Arial" w:cs="Arial"/>
          <w:color w:val="000000"/>
          <w:sz w:val="23"/>
          <w:szCs w:val="23"/>
          <w:vertAlign w:val="baseline"/>
        </w:rPr>
        <w:t xml:space="preserve"> зимске гуме 205/55 Р16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20. Браници у боји каросерије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21. Предња светла за маглу</w:t>
      </w:r>
    </w:p>
    <w:p w:rsidR="00C31140" w:rsidRDefault="00C31140" w:rsidP="00C31140">
      <w:pPr>
        <w:autoSpaceDE w:val="0"/>
        <w:autoSpaceDN w:val="0"/>
        <w:adjustRightInd w:val="0"/>
        <w:rPr>
          <w:rFonts w:ascii="Arial" w:hAnsi="Arial" w:cs="Arial"/>
          <w:color w:val="000000"/>
          <w:sz w:val="21"/>
          <w:szCs w:val="21"/>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1A03D5">
        <w:tc>
          <w:tcPr>
            <w:tcW w:w="3066"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возила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C31140">
        <w:rPr>
          <w:rFonts w:ascii="Arial" w:hAnsi="Arial" w:cs="Arial"/>
          <w:b/>
          <w:noProof/>
          <w:sz w:val="22"/>
          <w:szCs w:val="22"/>
          <w:vertAlign w:val="baseline"/>
          <w:lang w:val="sr-Cyrl-CS"/>
        </w:rPr>
        <w:t>2/2017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8D" w:rsidRDefault="005E088D">
      <w:r>
        <w:separator/>
      </w:r>
    </w:p>
  </w:endnote>
  <w:endnote w:type="continuationSeparator" w:id="0">
    <w:p w:rsidR="005E088D" w:rsidRDefault="005E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8" w:rsidRDefault="00E7315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158" w:rsidRDefault="00E73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8" w:rsidRPr="00CB5A37" w:rsidRDefault="00E73158"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8017BE">
      <w:rPr>
        <w:rStyle w:val="PageNumber"/>
        <w:rFonts w:ascii="Arial" w:hAnsi="Arial" w:cs="Arial"/>
        <w:i/>
        <w:noProof/>
        <w:position w:val="-6"/>
        <w:sz w:val="20"/>
        <w:szCs w:val="20"/>
        <w:vertAlign w:val="baseline"/>
      </w:rPr>
      <w:t>35</w:t>
    </w:r>
    <w:r w:rsidRPr="00CB5A37">
      <w:rPr>
        <w:rStyle w:val="PageNumber"/>
        <w:rFonts w:ascii="Arial" w:hAnsi="Arial" w:cs="Arial"/>
        <w:i/>
        <w:position w:val="-6"/>
        <w:sz w:val="20"/>
        <w:szCs w:val="20"/>
        <w:vertAlign w:val="baseline"/>
      </w:rPr>
      <w:fldChar w:fldCharType="end"/>
    </w:r>
  </w:p>
  <w:p w:rsidR="00E73158" w:rsidRPr="00F906FB" w:rsidRDefault="00E73158"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5E088D">
      <w:fldChar w:fldCharType="begin"/>
    </w:r>
    <w:r w:rsidR="005E088D">
      <w:instrText xml:space="preserve"> NUMPAGES   \* MERGEFORMAT </w:instrText>
    </w:r>
    <w:r w:rsidR="005E088D">
      <w:fldChar w:fldCharType="separate"/>
    </w:r>
    <w:r w:rsidR="008017BE" w:rsidRPr="008017BE">
      <w:rPr>
        <w:rFonts w:ascii="Arial" w:hAnsi="Arial" w:cs="Arial"/>
        <w:i/>
        <w:noProof/>
        <w:sz w:val="20"/>
        <w:szCs w:val="20"/>
        <w:vertAlign w:val="baseline"/>
        <w:lang w:val="sr-Cyrl-CS"/>
      </w:rPr>
      <w:t>39</w:t>
    </w:r>
    <w:r w:rsidR="005E088D">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8D" w:rsidRDefault="005E088D">
      <w:r>
        <w:separator/>
      </w:r>
    </w:p>
  </w:footnote>
  <w:footnote w:type="continuationSeparator" w:id="0">
    <w:p w:rsidR="005E088D" w:rsidRDefault="005E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8" w:rsidRPr="00C31140" w:rsidRDefault="00E73158">
    <w:pPr>
      <w:pStyle w:val="Header"/>
    </w:pPr>
    <w:r>
      <w:t xml:space="preserve">Дом здравља </w:t>
    </w:r>
    <w:r w:rsidRPr="00C31140">
      <w:t>Ваљево                                                                                                                                                                ЈН: бр. 1-</w:t>
    </w:r>
    <w:r w:rsidRPr="00C31140">
      <w:rPr>
        <w:lang w:val="sr-Cyrl-CS"/>
      </w:rPr>
      <w:t>2</w:t>
    </w:r>
    <w:r>
      <w:rPr>
        <w:lang w:val="sr-Cyrl-CS"/>
      </w:rPr>
      <w:t>/</w:t>
    </w:r>
    <w:r w:rsidRPr="00C31140">
      <w:rPr>
        <w:lang w:val="sr-Cyrl-CS"/>
      </w:rPr>
      <w:t>2017</w:t>
    </w:r>
  </w:p>
  <w:p w:rsidR="00E73158" w:rsidRPr="00901DF5" w:rsidRDefault="00E73158"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E0C"/>
    <w:rsid w:val="002A1CB9"/>
    <w:rsid w:val="002A3FEE"/>
    <w:rsid w:val="002A588A"/>
    <w:rsid w:val="002A63B7"/>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2F19-9C1B-4BEA-9C81-B58AF70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9418</Words>
  <Characters>53683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62976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6</cp:revision>
  <cp:lastPrinted>2017-01-30T09:02:00Z</cp:lastPrinted>
  <dcterms:created xsi:type="dcterms:W3CDTF">2017-01-26T11:20:00Z</dcterms:created>
  <dcterms:modified xsi:type="dcterms:W3CDTF">2017-01-30T09:23:00Z</dcterms:modified>
</cp:coreProperties>
</file>