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Dom zdravlja Valjevo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</w:p>
    <w:p w:rsidR="00085394" w:rsidRPr="00085394" w:rsidRDefault="00085394" w:rsidP="00085394">
      <w:pPr>
        <w:autoSpaceDE w:val="0"/>
        <w:autoSpaceDN w:val="0"/>
        <w:adjustRightInd w:val="0"/>
        <w:rPr>
          <w:rFonts w:ascii="Arial" w:hAnsi="Arial" w:cs="Arial"/>
          <w:b/>
          <w:color w:val="160D20"/>
        </w:rPr>
      </w:pPr>
      <w:r w:rsidRPr="00085394">
        <w:rPr>
          <w:rFonts w:ascii="Arial" w:hAnsi="Arial" w:cs="Arial"/>
          <w:b/>
          <w:color w:val="160D20"/>
        </w:rPr>
        <w:t>Pitanje: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160D20"/>
        </w:rPr>
        <w:t>U konkursnoj dokumentaciji na str. broj 12 u delu koji se odnosi na dodatne uslove ste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 xml:space="preserve">naveli da je za partiju br.2 neophodno dostaviti potvrdu </w:t>
      </w:r>
      <w:r>
        <w:rPr>
          <w:rFonts w:ascii="Times New Roman" w:hAnsi="Times New Roman" w:cs="Times New Roman"/>
          <w:color w:val="160D20"/>
          <w:sz w:val="18"/>
          <w:szCs w:val="18"/>
        </w:rPr>
        <w:t xml:space="preserve">0 </w:t>
      </w:r>
      <w:r>
        <w:rPr>
          <w:rFonts w:ascii="Arial" w:hAnsi="Arial" w:cs="Arial"/>
          <w:color w:val="160D20"/>
        </w:rPr>
        <w:t>referencama gde je vrednost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isporucenih dobara 5.000.000,00 dinara.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Obzirom da je vrednost lepilica daleko manja od navedene vrednosti isporucenih dobara za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ispunjenje referenci, zanima nas da Ii doslo do tehnicke greske prilikom izrade konkursne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dokumentacije, i ukoliko jeste, budite Ijubazni da izvrsite izmenu konkursne dokumentacije?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2. Takode na str.broj 12 u delu dodatnih uslova je trazeno dostavljanje resenja ALiMS-a za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partiju 1 i 2.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Dobra trazena u partiji br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160D20"/>
        </w:rPr>
        <w:t>2 ne spadaju u medicinska sredstva i kao takva ne podlezu upisu u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registar medicinskih sredstava u ALiMS-u tako da za njih ne postoji Resen]e, vet. im se za kao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takva od strane ALiMS-a izdaje strucno misljenje da nisu medicinska sredstva.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>Zanima nas da Ii je za Vas kao narucioca prihvatljivo da Vam za ispunjenje dodatnog uslova</w:t>
      </w:r>
    </w:p>
    <w:p w:rsidR="00085394" w:rsidRDefault="00085394" w:rsidP="00085394">
      <w:pPr>
        <w:autoSpaceDE w:val="0"/>
        <w:autoSpaceDN w:val="0"/>
        <w:adjustRightInd w:val="0"/>
        <w:rPr>
          <w:rFonts w:ascii="Arial" w:hAnsi="Arial" w:cs="Arial"/>
          <w:color w:val="160D20"/>
        </w:rPr>
      </w:pPr>
      <w:r>
        <w:rPr>
          <w:rFonts w:ascii="Arial" w:hAnsi="Arial" w:cs="Arial"/>
          <w:color w:val="160D20"/>
        </w:rPr>
        <w:t xml:space="preserve">dostavimo strucno </w:t>
      </w:r>
      <w:r>
        <w:rPr>
          <w:rFonts w:ascii="Arial" w:hAnsi="Arial" w:cs="Arial"/>
          <w:color w:val="160D20"/>
          <w:sz w:val="24"/>
          <w:szCs w:val="24"/>
        </w:rPr>
        <w:t xml:space="preserve">rnisljenje </w:t>
      </w:r>
      <w:r>
        <w:rPr>
          <w:rFonts w:ascii="Arial" w:hAnsi="Arial" w:cs="Arial"/>
          <w:color w:val="160D20"/>
        </w:rPr>
        <w:t>da predmetno dobra ne spada u medicinska sredstva izdato od</w:t>
      </w:r>
    </w:p>
    <w:p w:rsidR="00085394" w:rsidRDefault="00085394" w:rsidP="00085394">
      <w:r>
        <w:rPr>
          <w:rFonts w:ascii="Arial" w:hAnsi="Arial" w:cs="Arial"/>
          <w:color w:val="160D20"/>
        </w:rPr>
        <w:t>strane Agencije za lekove i medicinska sredstva Srbije?</w:t>
      </w:r>
    </w:p>
    <w:p w:rsidR="00085394" w:rsidRDefault="00085394" w:rsidP="00085394"/>
    <w:p w:rsidR="00852BF9" w:rsidRPr="00085394" w:rsidRDefault="00085394" w:rsidP="00085394">
      <w:pPr>
        <w:rPr>
          <w:rFonts w:ascii="Arial" w:hAnsi="Arial" w:cs="Arial"/>
          <w:b/>
          <w:sz w:val="24"/>
          <w:szCs w:val="24"/>
        </w:rPr>
      </w:pPr>
      <w:r w:rsidRPr="00085394">
        <w:rPr>
          <w:rFonts w:ascii="Arial" w:hAnsi="Arial" w:cs="Arial"/>
          <w:b/>
          <w:sz w:val="24"/>
          <w:szCs w:val="24"/>
        </w:rPr>
        <w:t>Odgovor:</w:t>
      </w:r>
    </w:p>
    <w:p w:rsidR="00085394" w:rsidRPr="00085394" w:rsidRDefault="00085394" w:rsidP="000853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94">
        <w:rPr>
          <w:rFonts w:ascii="Arial" w:hAnsi="Arial" w:cs="Arial"/>
          <w:sz w:val="24"/>
          <w:szCs w:val="24"/>
        </w:rPr>
        <w:t>U pitanju je tehnička greška. Vrednost isporučenih dobara treba da bude 500.000,00. Naručilac će u tom smislu izvršiti ispravku konkursne dokumentacije.</w:t>
      </w:r>
    </w:p>
    <w:p w:rsidR="00085394" w:rsidRPr="00085394" w:rsidRDefault="00085394" w:rsidP="000853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94">
        <w:rPr>
          <w:rFonts w:ascii="Arial" w:hAnsi="Arial" w:cs="Arial"/>
          <w:sz w:val="24"/>
          <w:szCs w:val="24"/>
        </w:rPr>
        <w:t>Naručilac će izvršiti izmenu konkursne dokumentacije i za navedeno dobro neće tražiti Rešenje ALIMS-a.</w:t>
      </w:r>
    </w:p>
    <w:p w:rsidR="00085394" w:rsidRPr="00085394" w:rsidRDefault="00085394" w:rsidP="00085394"/>
    <w:p w:rsidR="00085394" w:rsidRPr="00085394" w:rsidRDefault="00085394" w:rsidP="00085394"/>
    <w:p w:rsidR="00085394" w:rsidRPr="00085394" w:rsidRDefault="00085394" w:rsidP="00085394"/>
    <w:p w:rsidR="00085394" w:rsidRDefault="00085394" w:rsidP="00085394"/>
    <w:p w:rsidR="00085394" w:rsidRPr="00085394" w:rsidRDefault="00085394" w:rsidP="00085394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 w:rsidRPr="00085394">
        <w:rPr>
          <w:rFonts w:ascii="Arial" w:hAnsi="Arial" w:cs="Arial"/>
          <w:sz w:val="24"/>
          <w:szCs w:val="24"/>
        </w:rPr>
        <w:t>Komisija za javnu nabavku</w:t>
      </w:r>
    </w:p>
    <w:sectPr w:rsidR="00085394" w:rsidRPr="0008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3616"/>
    <w:multiLevelType w:val="hybridMultilevel"/>
    <w:tmpl w:val="F8300E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94"/>
    <w:rsid w:val="00085394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943A"/>
  <w15:chartTrackingRefBased/>
  <w15:docId w15:val="{E6382BBC-21FB-4A8E-A0EE-4A844F68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cp:lastPrinted>2018-07-04T12:35:00Z</cp:lastPrinted>
  <dcterms:created xsi:type="dcterms:W3CDTF">2018-07-04T12:30:00Z</dcterms:created>
  <dcterms:modified xsi:type="dcterms:W3CDTF">2018-07-04T12:37:00Z</dcterms:modified>
</cp:coreProperties>
</file>